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2A54D" w14:textId="77777777" w:rsidR="003F0770" w:rsidRDefault="002D7CAD" w:rsidP="000254D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0F363B2" wp14:editId="14445D70">
            <wp:extent cx="4429125" cy="571500"/>
            <wp:effectExtent l="19050" t="0" r="0" b="0"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C2E4D" w14:textId="77777777" w:rsidR="000254D7" w:rsidRDefault="000254D7" w:rsidP="003F0770">
      <w:pPr>
        <w:jc w:val="center"/>
        <w:rPr>
          <w:b/>
          <w:sz w:val="36"/>
          <w:szCs w:val="36"/>
        </w:rPr>
      </w:pPr>
    </w:p>
    <w:p w14:paraId="433903B5" w14:textId="77777777" w:rsidR="003F0770" w:rsidRDefault="002D7CAD" w:rsidP="003F07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Electric Potential and RC Discharge  --  </w:t>
      </w:r>
      <w:r w:rsidR="003F0770">
        <w:rPr>
          <w:b/>
          <w:sz w:val="36"/>
          <w:szCs w:val="36"/>
        </w:rPr>
        <w:t>Lab Report</w:t>
      </w:r>
    </w:p>
    <w:p w14:paraId="7D501862" w14:textId="77777777" w:rsidR="003F0770" w:rsidRDefault="003F0770" w:rsidP="003F0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  <w:proofErr w:type="gramStart"/>
      <w:r>
        <w:rPr>
          <w:b/>
          <w:sz w:val="28"/>
          <w:szCs w:val="28"/>
        </w:rPr>
        <w:t>: ?</w:t>
      </w:r>
      <w:proofErr w:type="gramEnd"/>
      <w:r>
        <w:rPr>
          <w:b/>
          <w:sz w:val="28"/>
          <w:szCs w:val="28"/>
        </w:rPr>
        <w:t xml:space="preserve">  Partner’s Name</w:t>
      </w:r>
      <w:proofErr w:type="gramStart"/>
      <w:r>
        <w:rPr>
          <w:b/>
          <w:sz w:val="28"/>
          <w:szCs w:val="28"/>
        </w:rPr>
        <w:t>: ?</w:t>
      </w:r>
      <w:proofErr w:type="gramEnd"/>
    </w:p>
    <w:p w14:paraId="04C45B72" w14:textId="77777777" w:rsidR="00430971" w:rsidRDefault="00430971" w:rsidP="00430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proofErr w:type="gramStart"/>
      <w:r>
        <w:rPr>
          <w:b/>
          <w:sz w:val="28"/>
          <w:szCs w:val="28"/>
        </w:rPr>
        <w:t>: ?</w:t>
      </w:r>
      <w:proofErr w:type="gramEnd"/>
      <w:r>
        <w:rPr>
          <w:b/>
          <w:sz w:val="28"/>
          <w:szCs w:val="28"/>
        </w:rPr>
        <w:t xml:space="preserve">  Date: ?</w:t>
      </w:r>
    </w:p>
    <w:p w14:paraId="7BF4D0D8" w14:textId="77777777" w:rsidR="003F0770" w:rsidRDefault="003F0770" w:rsidP="003F0770">
      <w:pPr>
        <w:jc w:val="center"/>
        <w:rPr>
          <w:b/>
          <w:sz w:val="28"/>
          <w:szCs w:val="28"/>
        </w:rPr>
      </w:pPr>
    </w:p>
    <w:p w14:paraId="0304DCEC" w14:textId="1C074367" w:rsidR="009E76AC" w:rsidRDefault="009E76AC" w:rsidP="003F0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always show your mathematical work with appropriate equations.</w:t>
      </w:r>
    </w:p>
    <w:p w14:paraId="79FCE3A7" w14:textId="77777777" w:rsidR="00C14632" w:rsidRDefault="00C14632" w:rsidP="003F0770">
      <w:pPr>
        <w:jc w:val="center"/>
        <w:rPr>
          <w:b/>
          <w:sz w:val="28"/>
          <w:szCs w:val="28"/>
        </w:rPr>
      </w:pPr>
    </w:p>
    <w:p w14:paraId="75B6812A" w14:textId="77777777" w:rsidR="00C14632" w:rsidRDefault="00C14632" w:rsidP="003F0770">
      <w:pPr>
        <w:jc w:val="center"/>
        <w:rPr>
          <w:b/>
          <w:sz w:val="28"/>
          <w:szCs w:val="28"/>
        </w:rPr>
      </w:pPr>
    </w:p>
    <w:p w14:paraId="75862011" w14:textId="77777777" w:rsidR="003F0770" w:rsidRDefault="003F0770" w:rsidP="003F0770">
      <w:pPr>
        <w:rPr>
          <w:b/>
          <w:sz w:val="28"/>
          <w:szCs w:val="28"/>
        </w:rPr>
      </w:pPr>
    </w:p>
    <w:p w14:paraId="35891719" w14:textId="675CFBCF" w:rsidR="005A507E" w:rsidRDefault="002A4613" w:rsidP="005A507E">
      <w:pPr>
        <w:numPr>
          <w:ilvl w:val="0"/>
          <w:numId w:val="2"/>
        </w:numPr>
        <w:tabs>
          <w:tab w:val="left" w:pos="360"/>
        </w:tabs>
      </w:pPr>
      <w:r>
        <w:t>Using a single point charge of –</w:t>
      </w:r>
      <w:r w:rsidR="005A507E">
        <w:t>2, indicate where (how many grid units away) you would place initial and final points in order to have a potent</w:t>
      </w:r>
      <w:r>
        <w:t>ial difference of –</w:t>
      </w:r>
      <w:r w:rsidR="005A507E">
        <w:t>3 V.</w:t>
      </w:r>
      <w:r w:rsidR="00C14632">
        <w:t xml:space="preserve"> [Note: </w:t>
      </w:r>
      <m:oMath>
        <m:r>
          <w:rPr>
            <w:rFonts w:ascii="Cambria Math" w:hAnsi="Cambria Math"/>
            <w:sz w:val="20"/>
            <w:szCs w:val="20"/>
          </w:rPr>
          <m:t>∆V=-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0"/>
            <w:szCs w:val="20"/>
          </w:rPr>
          <m:t>=q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</m:sSub>
              </m:den>
            </m:f>
            <m:r>
              <w:rPr>
                <w:rFonts w:ascii="Cambria Math" w:hAnsi="Cambria Math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</m:den>
            </m:f>
          </m:e>
        </m:d>
      </m:oMath>
      <w:r w:rsidR="00D25716">
        <w:rPr>
          <w:sz w:val="20"/>
          <w:szCs w:val="20"/>
        </w:rPr>
        <w:t>,</w:t>
      </w:r>
      <w:r w:rsidR="005F3B13">
        <w:rPr>
          <w:sz w:val="20"/>
          <w:szCs w:val="20"/>
        </w:rPr>
        <w:t xml:space="preserve"> begin at page </w:t>
      </w:r>
      <w:r w:rsidR="00A23DF3">
        <w:rPr>
          <w:sz w:val="20"/>
          <w:szCs w:val="20"/>
        </w:rPr>
        <w:t>p761and continue through p 77</w:t>
      </w:r>
      <w:r w:rsidR="006702EE">
        <w:rPr>
          <w:sz w:val="20"/>
          <w:szCs w:val="20"/>
        </w:rPr>
        <w:t>0</w:t>
      </w:r>
      <w:r w:rsidR="00C14632">
        <w:rPr>
          <w:sz w:val="20"/>
          <w:szCs w:val="20"/>
        </w:rPr>
        <w:t>, 1</w:t>
      </w:r>
      <w:r w:rsidR="00A23DF3">
        <w:rPr>
          <w:sz w:val="20"/>
          <w:szCs w:val="20"/>
        </w:rPr>
        <w:t>3</w:t>
      </w:r>
      <w:r w:rsidR="00C14632" w:rsidRPr="00C14632">
        <w:rPr>
          <w:sz w:val="20"/>
          <w:szCs w:val="20"/>
          <w:vertAlign w:val="superscript"/>
        </w:rPr>
        <w:t>th</w:t>
      </w:r>
      <w:r w:rsidR="00C14632">
        <w:rPr>
          <w:sz w:val="20"/>
          <w:szCs w:val="20"/>
        </w:rPr>
        <w:t xml:space="preserve"> edition Young &amp; Freedman</w:t>
      </w:r>
      <w:r w:rsidR="005F3B13">
        <w:rPr>
          <w:sz w:val="20"/>
          <w:szCs w:val="20"/>
        </w:rPr>
        <w:t xml:space="preserve"> and remember that k=1 for our purposes.</w:t>
      </w:r>
      <w:r w:rsidR="00C14632">
        <w:t>]</w:t>
      </w:r>
    </w:p>
    <w:p w14:paraId="6747FBB6" w14:textId="77777777" w:rsidR="002A4613" w:rsidRDefault="002A4613" w:rsidP="002A4613">
      <w:pPr>
        <w:tabs>
          <w:tab w:val="left" w:pos="360"/>
        </w:tabs>
      </w:pPr>
    </w:p>
    <w:p w14:paraId="4F9068F5" w14:textId="77777777" w:rsidR="002A4613" w:rsidRDefault="002A4613" w:rsidP="002A4613">
      <w:pPr>
        <w:tabs>
          <w:tab w:val="left" w:pos="360"/>
        </w:tabs>
      </w:pPr>
    </w:p>
    <w:p w14:paraId="721751CC" w14:textId="77777777" w:rsidR="002A4613" w:rsidRDefault="002A4613" w:rsidP="002A4613">
      <w:pPr>
        <w:numPr>
          <w:ilvl w:val="0"/>
          <w:numId w:val="2"/>
        </w:numPr>
        <w:tabs>
          <w:tab w:val="left" w:pos="360"/>
        </w:tabs>
      </w:pPr>
      <w:r>
        <w:t>Using a single point charge of –2, indicate where (how many grid units away) you would place initial and final points in order to have a potential difference of +3 V.</w:t>
      </w:r>
    </w:p>
    <w:p w14:paraId="03A9F44D" w14:textId="77777777" w:rsidR="002A4613" w:rsidRDefault="002A4613" w:rsidP="002A4613">
      <w:pPr>
        <w:tabs>
          <w:tab w:val="left" w:pos="360"/>
        </w:tabs>
      </w:pPr>
    </w:p>
    <w:p w14:paraId="2A0DE4BF" w14:textId="77777777" w:rsidR="002A4613" w:rsidRDefault="002A4613" w:rsidP="002A4613">
      <w:pPr>
        <w:tabs>
          <w:tab w:val="left" w:pos="360"/>
        </w:tabs>
      </w:pPr>
    </w:p>
    <w:p w14:paraId="720D44C2" w14:textId="77777777" w:rsidR="002A4613" w:rsidRDefault="002A4613" w:rsidP="002A4613">
      <w:pPr>
        <w:numPr>
          <w:ilvl w:val="0"/>
          <w:numId w:val="2"/>
        </w:numPr>
        <w:tabs>
          <w:tab w:val="left" w:pos="360"/>
        </w:tabs>
      </w:pPr>
      <w:r>
        <w:t>Using a single point charge of +8, indicate where (how many grid units away) you would place initial and final points in order to have a potential difference of –6 V.</w:t>
      </w:r>
    </w:p>
    <w:p w14:paraId="0213AA5C" w14:textId="77777777" w:rsidR="002A4613" w:rsidRDefault="002A4613" w:rsidP="002A4613">
      <w:pPr>
        <w:tabs>
          <w:tab w:val="left" w:pos="360"/>
        </w:tabs>
      </w:pPr>
    </w:p>
    <w:p w14:paraId="477B43D8" w14:textId="77777777" w:rsidR="002A4613" w:rsidRDefault="002A4613" w:rsidP="002A4613">
      <w:pPr>
        <w:tabs>
          <w:tab w:val="left" w:pos="360"/>
        </w:tabs>
      </w:pPr>
    </w:p>
    <w:p w14:paraId="5EE686B1" w14:textId="345F2DEC" w:rsidR="002A4613" w:rsidRDefault="002A4613" w:rsidP="002A4613">
      <w:pPr>
        <w:numPr>
          <w:ilvl w:val="0"/>
          <w:numId w:val="2"/>
        </w:numPr>
        <w:tabs>
          <w:tab w:val="left" w:pos="360"/>
        </w:tabs>
      </w:pPr>
      <w:r>
        <w:t>Using a single point charge of +8, indicate where (how many grid units away) you would place initial and final points in order to h</w:t>
      </w:r>
      <w:r w:rsidR="00BB11AD">
        <w:t>ave a potential difference of +6</w:t>
      </w:r>
      <w:r>
        <w:t xml:space="preserve"> V.</w:t>
      </w:r>
    </w:p>
    <w:p w14:paraId="4CCA213F" w14:textId="77777777" w:rsidR="00801C41" w:rsidRDefault="00801C41" w:rsidP="00801C41">
      <w:pPr>
        <w:tabs>
          <w:tab w:val="left" w:pos="360"/>
        </w:tabs>
      </w:pPr>
    </w:p>
    <w:p w14:paraId="016A4BC7" w14:textId="77777777" w:rsidR="00801C41" w:rsidRDefault="00801C41" w:rsidP="00801C41">
      <w:pPr>
        <w:tabs>
          <w:tab w:val="left" w:pos="360"/>
        </w:tabs>
      </w:pPr>
    </w:p>
    <w:p w14:paraId="65E9B542" w14:textId="77777777" w:rsidR="00323A61" w:rsidRDefault="002A4613" w:rsidP="00323A61">
      <w:pPr>
        <w:numPr>
          <w:ilvl w:val="0"/>
          <w:numId w:val="2"/>
        </w:numPr>
        <w:tabs>
          <w:tab w:val="left" w:pos="360"/>
        </w:tabs>
      </w:pPr>
      <w:r>
        <w:rPr>
          <w:lang w:bidi="he-IL"/>
        </w:rPr>
        <w:t>Now for some error analysis</w:t>
      </w:r>
      <w:r w:rsidR="007B2CA4">
        <w:rPr>
          <w:lang w:bidi="he-IL"/>
        </w:rPr>
        <w:t xml:space="preserve"> of the capacitor measurement situation</w:t>
      </w:r>
      <w:r w:rsidR="00323A61">
        <w:rPr>
          <w:lang w:bidi="he-IL"/>
        </w:rPr>
        <w:t>:</w:t>
      </w:r>
    </w:p>
    <w:p w14:paraId="51DB8602" w14:textId="77777777" w:rsidR="00323A61" w:rsidRDefault="00323A61" w:rsidP="00323A61">
      <w:pPr>
        <w:tabs>
          <w:tab w:val="left" w:pos="360"/>
        </w:tabs>
        <w:ind w:left="720"/>
        <w:rPr>
          <w:lang w:bidi="he-IL"/>
        </w:rPr>
      </w:pPr>
    </w:p>
    <w:p w14:paraId="6DB0E8A5" w14:textId="77777777" w:rsidR="00323A61" w:rsidRPr="00323A61" w:rsidRDefault="005A3D1C" w:rsidP="00323A61">
      <w:pPr>
        <w:tabs>
          <w:tab w:val="left" w:pos="360"/>
        </w:tabs>
        <w:ind w:left="720"/>
        <w:rPr>
          <w:sz w:val="20"/>
          <w:szCs w:val="20"/>
        </w:rPr>
      </w:pPr>
      <w:r>
        <w:t>[</w:t>
      </w:r>
      <w:r>
        <w:rPr>
          <w:sz w:val="20"/>
          <w:szCs w:val="20"/>
          <w:lang w:bidi="he-IL"/>
        </w:rPr>
        <w:t xml:space="preserve">Note: </w:t>
      </w:r>
      <w:r w:rsidR="002A4613" w:rsidRPr="00323A61">
        <w:rPr>
          <w:sz w:val="20"/>
          <w:szCs w:val="20"/>
          <w:lang w:bidi="he-IL"/>
        </w:rPr>
        <w:t>The slope-uncertainty that you recorded in each of the four experiments should have been within about 0.1% of the corresponding slope magnitude, and certainly less than 0.5% in all cases.  The resistor, unfortunately, is too large to be measured using the approach of Experiment #3, so we have to go with the manufacturer’s rating, which is ±5% (that’s what the gold band at one end of the 22,000 Ω resistor means).  Five percent is SO much larger than the slope uncertainty that anything calculated from R (or even 1/R) is automatically 5% uncertain.  (The slope uncertainty can legitimately be disregarded in comparison with the resistors rated uncertainty!)</w:t>
      </w:r>
      <w:r>
        <w:t>]</w:t>
      </w:r>
      <w:r w:rsidR="002A4613" w:rsidRPr="00323A61">
        <w:rPr>
          <w:sz w:val="20"/>
          <w:szCs w:val="20"/>
          <w:lang w:bidi="he-IL"/>
        </w:rPr>
        <w:t xml:space="preserve">  </w:t>
      </w:r>
    </w:p>
    <w:p w14:paraId="36D9EDB0" w14:textId="77777777" w:rsidR="00323A61" w:rsidRDefault="00323A61" w:rsidP="00323A61">
      <w:pPr>
        <w:tabs>
          <w:tab w:val="left" w:pos="360"/>
        </w:tabs>
        <w:ind w:left="720"/>
        <w:rPr>
          <w:lang w:bidi="he-IL"/>
        </w:rPr>
      </w:pPr>
    </w:p>
    <w:p w14:paraId="61805A6B" w14:textId="77777777" w:rsidR="00801C41" w:rsidRDefault="00323A61" w:rsidP="00323A61">
      <w:pPr>
        <w:tabs>
          <w:tab w:val="left" w:pos="360"/>
        </w:tabs>
        <w:ind w:left="720"/>
      </w:pPr>
      <w:r>
        <w:rPr>
          <w:lang w:bidi="he-IL"/>
        </w:rPr>
        <w:t>W</w:t>
      </w:r>
      <w:r w:rsidR="002A4613">
        <w:rPr>
          <w:lang w:bidi="he-IL"/>
        </w:rPr>
        <w:t>hat you should do</w:t>
      </w:r>
      <w:r w:rsidR="00801C41">
        <w:rPr>
          <w:lang w:bidi="he-IL"/>
        </w:rPr>
        <w:t xml:space="preserve"> for this Problem #5</w:t>
      </w:r>
      <w:r w:rsidR="002A4613">
        <w:rPr>
          <w:lang w:bidi="he-IL"/>
        </w:rPr>
        <w:t xml:space="preserve"> is simply calculate the 4 capacitance values, using th</w:t>
      </w:r>
      <w:r>
        <w:rPr>
          <w:lang w:bidi="he-IL"/>
        </w:rPr>
        <w:t>e slope magnitudes and 22,000 Ω.</w:t>
      </w:r>
      <w:r w:rsidR="002A4613">
        <w:rPr>
          <w:lang w:bidi="he-IL"/>
        </w:rPr>
        <w:t xml:space="preserve"> </w:t>
      </w:r>
      <w:r>
        <w:rPr>
          <w:lang w:bidi="he-IL"/>
        </w:rPr>
        <w:t xml:space="preserve"> T</w:t>
      </w:r>
      <w:r w:rsidR="002A4613">
        <w:rPr>
          <w:lang w:bidi="he-IL"/>
        </w:rPr>
        <w:t xml:space="preserve">ake 5% of each resultant as the uncertainty, and then express each capacitance value in industry-standard format (one significant figure in the uncertainty unless the lead digit is 1, in which </w:t>
      </w:r>
      <w:r w:rsidR="002A4613">
        <w:rPr>
          <w:lang w:bidi="he-IL"/>
        </w:rPr>
        <w:lastRenderedPageBreak/>
        <w:t xml:space="preserve">case you use two significant figures, and in either case you express the main value to the same level of significance as the uncertainty – hundreds, tenths, ones, tens, …, whatever it is).  </w:t>
      </w:r>
    </w:p>
    <w:p w14:paraId="1419A0C7" w14:textId="77777777" w:rsidR="00801C41" w:rsidRDefault="00801C41" w:rsidP="00801C41">
      <w:pPr>
        <w:tabs>
          <w:tab w:val="left" w:pos="360"/>
        </w:tabs>
        <w:rPr>
          <w:lang w:bidi="he-IL"/>
        </w:rPr>
      </w:pPr>
    </w:p>
    <w:p w14:paraId="3639A6F8" w14:textId="77777777" w:rsidR="00801C41" w:rsidRDefault="00801C41" w:rsidP="00801C41">
      <w:pPr>
        <w:tabs>
          <w:tab w:val="left" w:pos="360"/>
        </w:tabs>
      </w:pPr>
    </w:p>
    <w:p w14:paraId="5CC7462B" w14:textId="0FE77A4F" w:rsidR="00C26ABD" w:rsidRPr="007C2F84" w:rsidRDefault="00801C41" w:rsidP="00C26ABD">
      <w:pPr>
        <w:numPr>
          <w:ilvl w:val="0"/>
          <w:numId w:val="2"/>
        </w:numPr>
        <w:tabs>
          <w:tab w:val="left" w:pos="360"/>
        </w:tabs>
      </w:pPr>
      <w:r>
        <w:rPr>
          <w:lang w:bidi="he-IL"/>
        </w:rPr>
        <w:t>Now calculate the parallel and s</w:t>
      </w:r>
      <w:r w:rsidR="008B4ADA">
        <w:rPr>
          <w:lang w:bidi="he-IL"/>
        </w:rPr>
        <w:t>eries capacitance based on</w:t>
      </w:r>
      <w:r>
        <w:rPr>
          <w:lang w:bidi="he-IL"/>
        </w:rPr>
        <w:t xml:space="preserve"> values</w:t>
      </w:r>
      <w:r w:rsidR="008B4ADA">
        <w:rPr>
          <w:lang w:bidi="he-IL"/>
        </w:rPr>
        <w:t xml:space="preserve"> of the individual</w:t>
      </w:r>
      <w:bookmarkStart w:id="0" w:name="_GoBack"/>
      <w:bookmarkEnd w:id="0"/>
      <w:r w:rsidR="008B4ADA">
        <w:rPr>
          <w:lang w:bidi="he-IL"/>
        </w:rPr>
        <w:t xml:space="preserve"> capacitors</w:t>
      </w:r>
      <w:r>
        <w:rPr>
          <w:lang w:bidi="he-IL"/>
        </w:rPr>
        <w:t xml:space="preserve"> and compare those results to values calculated from the slope values of the individual capacitors</w:t>
      </w:r>
      <w:r w:rsidR="008B4ADA">
        <w:rPr>
          <w:lang w:bidi="he-IL"/>
        </w:rPr>
        <w:t xml:space="preserve"> in question #5</w:t>
      </w:r>
      <w:r>
        <w:rPr>
          <w:lang w:bidi="he-IL"/>
        </w:rPr>
        <w:t>.  A</w:t>
      </w:r>
      <w:r w:rsidR="002A4613">
        <w:rPr>
          <w:lang w:bidi="he-IL"/>
        </w:rPr>
        <w:t>re your measured parallel and series capacitances equivalent to your calculated values, taking uncertainty into account?</w:t>
      </w:r>
      <w:r>
        <w:t xml:space="preserve">  </w:t>
      </w:r>
      <w:r w:rsidR="002A4613">
        <w:t>With any luck, they should be!!!</w:t>
      </w:r>
    </w:p>
    <w:p w14:paraId="63DBC3CC" w14:textId="77777777" w:rsidR="005A507E" w:rsidRDefault="005A507E" w:rsidP="00801C41">
      <w:pPr>
        <w:tabs>
          <w:tab w:val="left" w:pos="360"/>
        </w:tabs>
        <w:ind w:left="360"/>
      </w:pPr>
    </w:p>
    <w:sectPr w:rsidR="005A507E" w:rsidSect="00352DE9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1CA3" w14:textId="77777777" w:rsidR="00C26ABD" w:rsidRDefault="00C26ABD">
      <w:r>
        <w:separator/>
      </w:r>
    </w:p>
  </w:endnote>
  <w:endnote w:type="continuationSeparator" w:id="0">
    <w:p w14:paraId="32087FFC" w14:textId="77777777" w:rsidR="00C26ABD" w:rsidRDefault="00C2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F492" w14:textId="77777777" w:rsidR="00C26ABD" w:rsidRDefault="00C26ABD">
    <w:pPr>
      <w:pStyle w:val="Footer"/>
    </w:pPr>
    <w:r>
      <w:t>Worcester Polytechnic Institute</w:t>
    </w:r>
  </w:p>
  <w:p w14:paraId="2182548A" w14:textId="77777777" w:rsidR="00C26ABD" w:rsidRDefault="00C26ABD">
    <w:pPr>
      <w:pStyle w:val="Footer"/>
    </w:pPr>
    <w:r>
      <w:t>Physics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46E4" w14:textId="77777777" w:rsidR="00C26ABD" w:rsidRDefault="00C26ABD">
      <w:r>
        <w:separator/>
      </w:r>
    </w:p>
  </w:footnote>
  <w:footnote w:type="continuationSeparator" w:id="0">
    <w:p w14:paraId="39069C7C" w14:textId="77777777" w:rsidR="00C26ABD" w:rsidRDefault="00C2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6182"/>
    <w:multiLevelType w:val="hybridMultilevel"/>
    <w:tmpl w:val="ADFAC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F220F"/>
    <w:multiLevelType w:val="hybridMultilevel"/>
    <w:tmpl w:val="8008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70"/>
    <w:rsid w:val="000254D7"/>
    <w:rsid w:val="000951DA"/>
    <w:rsid w:val="00111FCB"/>
    <w:rsid w:val="00231ED6"/>
    <w:rsid w:val="00264F95"/>
    <w:rsid w:val="002A10E5"/>
    <w:rsid w:val="002A4613"/>
    <w:rsid w:val="002D7CAD"/>
    <w:rsid w:val="00317E2E"/>
    <w:rsid w:val="00323A61"/>
    <w:rsid w:val="00352DE9"/>
    <w:rsid w:val="003F0770"/>
    <w:rsid w:val="00430971"/>
    <w:rsid w:val="00493D8E"/>
    <w:rsid w:val="004B0C4C"/>
    <w:rsid w:val="005A3D1C"/>
    <w:rsid w:val="005A507E"/>
    <w:rsid w:val="005F3B13"/>
    <w:rsid w:val="006702EE"/>
    <w:rsid w:val="006B0CF8"/>
    <w:rsid w:val="007B2CA4"/>
    <w:rsid w:val="007C3456"/>
    <w:rsid w:val="007F4DF0"/>
    <w:rsid w:val="00801C41"/>
    <w:rsid w:val="00871808"/>
    <w:rsid w:val="008B4ADA"/>
    <w:rsid w:val="00965F77"/>
    <w:rsid w:val="009E76AC"/>
    <w:rsid w:val="00A23DF3"/>
    <w:rsid w:val="00B2481C"/>
    <w:rsid w:val="00B25782"/>
    <w:rsid w:val="00BB11AD"/>
    <w:rsid w:val="00C14632"/>
    <w:rsid w:val="00C26ABD"/>
    <w:rsid w:val="00D14F60"/>
    <w:rsid w:val="00D25716"/>
    <w:rsid w:val="00D71732"/>
    <w:rsid w:val="00E71278"/>
    <w:rsid w:val="00ED2A2B"/>
    <w:rsid w:val="00F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C3278"/>
  <w15:docId w15:val="{50260E90-BEDE-4318-BD0D-ADEE71C2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54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1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7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B24D94920F48AAC57D4127170D3A" ma:contentTypeVersion="0" ma:contentTypeDescription="Create a new document." ma:contentTypeScope="" ma:versionID="bcb19cdedd1a2e807c9ed2b039e663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CAB8A5-16E5-46AC-B91C-2C2BA650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340C8-EC83-4A3A-93FD-8FE05A3B0E6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E7C534-BA3C-4F15-B673-A35CC75A5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E12A4-C2D1-4FBC-94E2-A63447808C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N. Jasperson</dc:creator>
  <cp:lastModifiedBy>Hutson, Frederick L.</cp:lastModifiedBy>
  <cp:revision>3</cp:revision>
  <dcterms:created xsi:type="dcterms:W3CDTF">2014-10-28T20:21:00Z</dcterms:created>
  <dcterms:modified xsi:type="dcterms:W3CDTF">2016-04-13T15:08:00Z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0x010100E8D6B24D94920F48AAC57D4127170D3A</vt:lpwstr>
  </property>
</Properties>
</file>