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A7108" w14:textId="6177696B" w:rsidR="002F3B6D" w:rsidRPr="00D76959" w:rsidRDefault="002F3B6D" w:rsidP="00FD1BD5">
      <w:pPr>
        <w:widowControl w:val="0"/>
        <w:autoSpaceDE w:val="0"/>
        <w:autoSpaceDN w:val="0"/>
        <w:adjustRightInd w:val="0"/>
        <w:spacing w:after="240"/>
        <w:contextualSpacing/>
        <w:jc w:val="center"/>
        <w:rPr>
          <w:rFonts w:ascii="Baskerville" w:hAnsi="Baskerville" w:cs="Times"/>
          <w:b/>
          <w:bCs/>
        </w:rPr>
      </w:pPr>
      <w:r w:rsidRPr="00D76959">
        <w:rPr>
          <w:rFonts w:ascii="Baskerville" w:hAnsi="Baskerville" w:cs="Times"/>
          <w:b/>
          <w:bCs/>
        </w:rPr>
        <w:t>Rubric for Critiques </w:t>
      </w:r>
    </w:p>
    <w:p w14:paraId="182EFEEC" w14:textId="77777777" w:rsidR="00D700BD" w:rsidRPr="00D76959" w:rsidRDefault="00D700BD" w:rsidP="00FD1BD5">
      <w:pPr>
        <w:widowControl w:val="0"/>
        <w:autoSpaceDE w:val="0"/>
        <w:autoSpaceDN w:val="0"/>
        <w:adjustRightInd w:val="0"/>
        <w:spacing w:after="240"/>
        <w:contextualSpacing/>
        <w:jc w:val="center"/>
        <w:rPr>
          <w:rFonts w:ascii="Baskerville" w:hAnsi="Baskerville" w:cs="Times"/>
          <w:b/>
          <w:bCs/>
        </w:rPr>
      </w:pPr>
    </w:p>
    <w:p w14:paraId="5DF6745B" w14:textId="77777777" w:rsidR="00D700BD" w:rsidRPr="00D76959" w:rsidRDefault="00D700BD" w:rsidP="00FD1BD5">
      <w:pPr>
        <w:widowControl w:val="0"/>
        <w:autoSpaceDE w:val="0"/>
        <w:autoSpaceDN w:val="0"/>
        <w:adjustRightInd w:val="0"/>
        <w:spacing w:after="240"/>
        <w:contextualSpacing/>
        <w:jc w:val="center"/>
        <w:rPr>
          <w:rFonts w:ascii="Baskerville" w:hAnsi="Baskerville" w:cs="Times"/>
          <w:b/>
          <w:bCs/>
        </w:rPr>
      </w:pPr>
    </w:p>
    <w:p w14:paraId="52DAB1FB" w14:textId="77777777" w:rsidR="002F3B6D" w:rsidRPr="00D76959" w:rsidRDefault="002F3B6D" w:rsidP="00FD1BD5">
      <w:pPr>
        <w:widowControl w:val="0"/>
        <w:autoSpaceDE w:val="0"/>
        <w:autoSpaceDN w:val="0"/>
        <w:adjustRightInd w:val="0"/>
        <w:spacing w:after="240"/>
        <w:contextualSpacing/>
        <w:rPr>
          <w:rFonts w:ascii="Baskerville" w:hAnsi="Baskerville" w:cs="Times"/>
          <w:b/>
          <w:bCs/>
        </w:rPr>
      </w:pPr>
      <w:r w:rsidRPr="00D76959">
        <w:rPr>
          <w:rFonts w:ascii="Baskerville" w:hAnsi="Baskerville" w:cs="Times"/>
          <w:b/>
          <w:bCs/>
        </w:rPr>
        <w:t xml:space="preserve">Name: </w:t>
      </w:r>
      <w:r w:rsidRPr="00D76959">
        <w:rPr>
          <w:rFonts w:ascii="Baskerville" w:hAnsi="Baskerville" w:cs="Times"/>
          <w:b/>
          <w:bCs/>
        </w:rPr>
        <w:tab/>
      </w:r>
      <w:r w:rsidRPr="00D76959">
        <w:rPr>
          <w:rFonts w:ascii="Baskerville" w:hAnsi="Baskerville" w:cs="Times"/>
          <w:b/>
          <w:bCs/>
        </w:rPr>
        <w:tab/>
      </w:r>
      <w:r w:rsidRPr="00D76959">
        <w:rPr>
          <w:rFonts w:ascii="Baskerville" w:hAnsi="Baskerville" w:cs="Times"/>
          <w:b/>
          <w:bCs/>
        </w:rPr>
        <w:tab/>
      </w:r>
      <w:r w:rsidRPr="00D76959">
        <w:rPr>
          <w:rFonts w:ascii="Baskerville" w:hAnsi="Baskerville" w:cs="Times"/>
          <w:b/>
          <w:bCs/>
        </w:rPr>
        <w:tab/>
      </w:r>
      <w:r w:rsidRPr="00D76959">
        <w:rPr>
          <w:rFonts w:ascii="Baskerville" w:hAnsi="Baskerville" w:cs="Times"/>
          <w:b/>
          <w:bCs/>
        </w:rPr>
        <w:tab/>
      </w:r>
      <w:r w:rsidRPr="00D76959">
        <w:rPr>
          <w:rFonts w:ascii="Baskerville" w:hAnsi="Baskerville" w:cs="Times"/>
          <w:b/>
          <w:bCs/>
        </w:rPr>
        <w:tab/>
      </w:r>
      <w:r w:rsidRPr="00D76959">
        <w:rPr>
          <w:rFonts w:ascii="Baskerville" w:hAnsi="Baskerville" w:cs="Times"/>
          <w:b/>
          <w:bCs/>
        </w:rPr>
        <w:tab/>
      </w:r>
      <w:r w:rsidRPr="00D76959">
        <w:rPr>
          <w:rFonts w:ascii="Baskerville" w:hAnsi="Baskerville" w:cs="Times"/>
          <w:b/>
          <w:bCs/>
        </w:rPr>
        <w:tab/>
      </w:r>
      <w:r w:rsidRPr="00D76959">
        <w:rPr>
          <w:rFonts w:ascii="Baskerville" w:hAnsi="Baskerville" w:cs="Times"/>
          <w:b/>
          <w:bCs/>
        </w:rPr>
        <w:tab/>
        <w:t>Date:</w:t>
      </w:r>
    </w:p>
    <w:p w14:paraId="2AEACBBE" w14:textId="238D309E" w:rsidR="00D700BD" w:rsidRDefault="007E0193" w:rsidP="00FD1BD5">
      <w:pPr>
        <w:widowControl w:val="0"/>
        <w:autoSpaceDE w:val="0"/>
        <w:autoSpaceDN w:val="0"/>
        <w:adjustRightInd w:val="0"/>
        <w:spacing w:after="240"/>
        <w:contextualSpacing/>
        <w:rPr>
          <w:rFonts w:ascii="Baskerville" w:hAnsi="Baskerville" w:cs="Times"/>
          <w:b/>
          <w:bCs/>
        </w:rPr>
      </w:pPr>
      <w:r>
        <w:rPr>
          <w:rFonts w:ascii="Baskerville" w:hAnsi="Baskerville" w:cs="Times"/>
          <w:b/>
          <w:bCs/>
        </w:rPr>
        <w:t>Paper Title:</w:t>
      </w:r>
    </w:p>
    <w:p w14:paraId="0C96FE89" w14:textId="77777777" w:rsidR="000317ED" w:rsidRPr="00D76959" w:rsidRDefault="000317ED" w:rsidP="00FD1BD5">
      <w:pPr>
        <w:widowControl w:val="0"/>
        <w:autoSpaceDE w:val="0"/>
        <w:autoSpaceDN w:val="0"/>
        <w:adjustRightInd w:val="0"/>
        <w:spacing w:after="240"/>
        <w:contextualSpacing/>
        <w:rPr>
          <w:rFonts w:ascii="Baskerville" w:hAnsi="Baskerville" w:cs="Times"/>
          <w:b/>
          <w:bCs/>
        </w:rPr>
      </w:pPr>
    </w:p>
    <w:tbl>
      <w:tblPr>
        <w:tblStyle w:val="TableGrid"/>
        <w:tblW w:w="10436" w:type="dxa"/>
        <w:tblInd w:w="108" w:type="dxa"/>
        <w:tblLayout w:type="fixed"/>
        <w:tblLook w:val="04A0" w:firstRow="1" w:lastRow="0" w:firstColumn="1" w:lastColumn="0" w:noHBand="0" w:noVBand="1"/>
      </w:tblPr>
      <w:tblGrid>
        <w:gridCol w:w="7290"/>
        <w:gridCol w:w="992"/>
        <w:gridCol w:w="1077"/>
        <w:gridCol w:w="1077"/>
      </w:tblGrid>
      <w:tr w:rsidR="00347A9B" w:rsidRPr="00D76959" w14:paraId="63E0C1EC" w14:textId="69B478E4" w:rsidTr="00506E2D">
        <w:trPr>
          <w:trHeight w:val="566"/>
        </w:trPr>
        <w:tc>
          <w:tcPr>
            <w:tcW w:w="7290" w:type="dxa"/>
          </w:tcPr>
          <w:p w14:paraId="17AF7E53" w14:textId="77777777" w:rsidR="00347A9B" w:rsidRPr="00D76959" w:rsidRDefault="00347A9B" w:rsidP="00FD1BD5">
            <w:pPr>
              <w:widowControl w:val="0"/>
              <w:autoSpaceDE w:val="0"/>
              <w:autoSpaceDN w:val="0"/>
              <w:adjustRightInd w:val="0"/>
              <w:spacing w:after="240"/>
              <w:contextualSpacing/>
              <w:rPr>
                <w:rFonts w:ascii="Baskerville" w:hAnsi="Baskerville" w:cs="Times"/>
              </w:rPr>
            </w:pPr>
            <w:r w:rsidRPr="00D76959">
              <w:rPr>
                <w:rFonts w:ascii="Baskerville" w:hAnsi="Baskerville" w:cs="Times New Roman"/>
              </w:rPr>
              <w:t>The critique:</w:t>
            </w:r>
          </w:p>
        </w:tc>
        <w:tc>
          <w:tcPr>
            <w:tcW w:w="992" w:type="dxa"/>
          </w:tcPr>
          <w:p w14:paraId="428E049A" w14:textId="1512B6F1" w:rsidR="00347A9B" w:rsidRPr="00D76959" w:rsidRDefault="00347A9B" w:rsidP="008A140F">
            <w:pPr>
              <w:widowControl w:val="0"/>
              <w:autoSpaceDE w:val="0"/>
              <w:autoSpaceDN w:val="0"/>
              <w:adjustRightInd w:val="0"/>
              <w:spacing w:after="240"/>
              <w:contextualSpacing/>
              <w:jc w:val="center"/>
              <w:rPr>
                <w:rFonts w:ascii="Baskerville" w:hAnsi="Baskerville" w:cs="Times"/>
              </w:rPr>
            </w:pPr>
            <w:r w:rsidRPr="00347A9B">
              <w:rPr>
                <w:rFonts w:ascii="Baskerville" w:hAnsi="Baskerville" w:cs="Times"/>
                <w:b/>
              </w:rPr>
              <w:t>Points</w:t>
            </w:r>
          </w:p>
        </w:tc>
        <w:tc>
          <w:tcPr>
            <w:tcW w:w="1077" w:type="dxa"/>
          </w:tcPr>
          <w:p w14:paraId="5D53689A" w14:textId="331D84D8" w:rsidR="00347A9B" w:rsidRPr="00D76959" w:rsidRDefault="00347A9B" w:rsidP="008A140F">
            <w:pPr>
              <w:widowControl w:val="0"/>
              <w:autoSpaceDE w:val="0"/>
              <w:autoSpaceDN w:val="0"/>
              <w:adjustRightInd w:val="0"/>
              <w:spacing w:after="240"/>
              <w:contextualSpacing/>
              <w:jc w:val="center"/>
              <w:rPr>
                <w:rFonts w:ascii="Baskerville" w:hAnsi="Baskerville" w:cs="Times"/>
              </w:rPr>
            </w:pPr>
            <w:r w:rsidRPr="00D76959">
              <w:rPr>
                <w:rFonts w:ascii="Baskerville" w:hAnsi="Baskerville" w:cs="Times"/>
                <w:b/>
                <w:bCs/>
              </w:rPr>
              <w:t>Self</w:t>
            </w:r>
          </w:p>
        </w:tc>
        <w:tc>
          <w:tcPr>
            <w:tcW w:w="1077" w:type="dxa"/>
          </w:tcPr>
          <w:p w14:paraId="4B8EB132" w14:textId="0E7E0F04" w:rsidR="00347A9B" w:rsidRPr="00D76959" w:rsidRDefault="00347A9B" w:rsidP="008A140F">
            <w:pPr>
              <w:widowControl w:val="0"/>
              <w:autoSpaceDE w:val="0"/>
              <w:autoSpaceDN w:val="0"/>
              <w:adjustRightInd w:val="0"/>
              <w:spacing w:after="240"/>
              <w:contextualSpacing/>
              <w:jc w:val="center"/>
              <w:rPr>
                <w:rFonts w:ascii="Baskerville" w:hAnsi="Baskerville" w:cs="Times"/>
                <w:b/>
                <w:bCs/>
              </w:rPr>
            </w:pPr>
            <w:r w:rsidRPr="00D76959">
              <w:rPr>
                <w:rFonts w:ascii="Baskerville" w:hAnsi="Baskerville" w:cs="Times"/>
                <w:b/>
                <w:bCs/>
              </w:rPr>
              <w:t>Final</w:t>
            </w:r>
          </w:p>
        </w:tc>
      </w:tr>
      <w:tr w:rsidR="00347A9B" w:rsidRPr="00D76959" w14:paraId="3B54E0B9" w14:textId="3C30BA5C" w:rsidTr="00506E2D">
        <w:trPr>
          <w:trHeight w:val="296"/>
        </w:trPr>
        <w:tc>
          <w:tcPr>
            <w:tcW w:w="7290" w:type="dxa"/>
          </w:tcPr>
          <w:p w14:paraId="407C5CBE" w14:textId="6098EA35" w:rsidR="00347A9B" w:rsidRPr="00D76959" w:rsidRDefault="00347A9B" w:rsidP="00FD1BD5">
            <w:pPr>
              <w:widowControl w:val="0"/>
              <w:autoSpaceDE w:val="0"/>
              <w:autoSpaceDN w:val="0"/>
              <w:adjustRightInd w:val="0"/>
              <w:spacing w:after="240"/>
              <w:contextualSpacing/>
              <w:rPr>
                <w:rFonts w:ascii="Baskerville" w:hAnsi="Baskerville" w:cs="Times New Roman"/>
              </w:rPr>
            </w:pPr>
            <w:r w:rsidRPr="00D76959">
              <w:rPr>
                <w:rFonts w:ascii="Baskerville" w:hAnsi="Baskerville" w:cs="Times New Roman"/>
              </w:rPr>
              <w:t>-- effectively summarizes the pape</w:t>
            </w:r>
            <w:r w:rsidR="00FD3C2E">
              <w:rPr>
                <w:rFonts w:ascii="Baskerville" w:hAnsi="Baskerville" w:cs="Times New Roman"/>
              </w:rPr>
              <w:t>r in a maximum of two sentences and identifies question or problem being addressed.</w:t>
            </w:r>
          </w:p>
        </w:tc>
        <w:tc>
          <w:tcPr>
            <w:tcW w:w="992" w:type="dxa"/>
          </w:tcPr>
          <w:p w14:paraId="7DFEAEF9" w14:textId="399A31DE" w:rsidR="00347A9B" w:rsidRPr="00D76959" w:rsidRDefault="00347A9B" w:rsidP="008A140F">
            <w:pPr>
              <w:widowControl w:val="0"/>
              <w:autoSpaceDE w:val="0"/>
              <w:autoSpaceDN w:val="0"/>
              <w:adjustRightInd w:val="0"/>
              <w:spacing w:after="240"/>
              <w:contextualSpacing/>
              <w:jc w:val="center"/>
              <w:rPr>
                <w:rFonts w:ascii="Baskerville" w:hAnsi="Baskerville" w:cs="Times"/>
                <w:bCs/>
              </w:rPr>
            </w:pPr>
            <w:r w:rsidRPr="00FD1BD5">
              <w:rPr>
                <w:rFonts w:ascii="Times" w:hAnsi="Times" w:cs="Times"/>
                <w:bCs/>
              </w:rPr>
              <w:t>+1</w:t>
            </w:r>
          </w:p>
        </w:tc>
        <w:tc>
          <w:tcPr>
            <w:tcW w:w="1077" w:type="dxa"/>
          </w:tcPr>
          <w:p w14:paraId="2E8B9160" w14:textId="60D051DC" w:rsidR="00347A9B" w:rsidRPr="00D76959" w:rsidRDefault="00347A9B" w:rsidP="008A140F">
            <w:pPr>
              <w:widowControl w:val="0"/>
              <w:autoSpaceDE w:val="0"/>
              <w:autoSpaceDN w:val="0"/>
              <w:adjustRightInd w:val="0"/>
              <w:spacing w:after="240"/>
              <w:contextualSpacing/>
              <w:jc w:val="center"/>
              <w:rPr>
                <w:rFonts w:ascii="Baskerville" w:hAnsi="Baskerville" w:cs="Times"/>
                <w:bCs/>
              </w:rPr>
            </w:pPr>
          </w:p>
        </w:tc>
        <w:tc>
          <w:tcPr>
            <w:tcW w:w="1077" w:type="dxa"/>
          </w:tcPr>
          <w:p w14:paraId="346A242E" w14:textId="77777777" w:rsidR="00347A9B" w:rsidRPr="00FD1BD5" w:rsidRDefault="00347A9B" w:rsidP="008A140F">
            <w:pPr>
              <w:widowControl w:val="0"/>
              <w:autoSpaceDE w:val="0"/>
              <w:autoSpaceDN w:val="0"/>
              <w:adjustRightInd w:val="0"/>
              <w:spacing w:after="240"/>
              <w:contextualSpacing/>
              <w:jc w:val="center"/>
              <w:rPr>
                <w:rFonts w:ascii="Times" w:hAnsi="Times" w:cs="Times"/>
                <w:bCs/>
              </w:rPr>
            </w:pPr>
          </w:p>
        </w:tc>
      </w:tr>
      <w:tr w:rsidR="00347A9B" w:rsidRPr="00D76959" w14:paraId="59AAC9D2" w14:textId="66FABA7F" w:rsidTr="00506E2D">
        <w:trPr>
          <w:trHeight w:val="287"/>
        </w:trPr>
        <w:tc>
          <w:tcPr>
            <w:tcW w:w="7290" w:type="dxa"/>
          </w:tcPr>
          <w:p w14:paraId="423DF2AC" w14:textId="7E69C992" w:rsidR="00347A9B" w:rsidRPr="00512AA2" w:rsidRDefault="00347A9B" w:rsidP="006B6F55">
            <w:pPr>
              <w:widowControl w:val="0"/>
              <w:autoSpaceDE w:val="0"/>
              <w:autoSpaceDN w:val="0"/>
              <w:adjustRightInd w:val="0"/>
              <w:spacing w:after="240"/>
              <w:contextualSpacing/>
              <w:rPr>
                <w:rFonts w:ascii="Baskerville" w:hAnsi="Baskerville" w:cs="Times New Roman"/>
              </w:rPr>
            </w:pPr>
            <w:r w:rsidRPr="00D76959">
              <w:rPr>
                <w:rFonts w:ascii="Baskerville" w:hAnsi="Baskerville" w:cs="Times New Roman"/>
              </w:rPr>
              <w:t xml:space="preserve">-- provides brief and accurate historical context for the proposed </w:t>
            </w:r>
            <w:r w:rsidR="006B6F55">
              <w:rPr>
                <w:rFonts w:ascii="Baskerville" w:hAnsi="Baskerville" w:cs="Times New Roman"/>
              </w:rPr>
              <w:t>work</w:t>
            </w:r>
            <w:r w:rsidRPr="00D76959">
              <w:rPr>
                <w:rFonts w:ascii="Baskerville" w:hAnsi="Baskerville" w:cs="Times New Roman"/>
              </w:rPr>
              <w:t>.</w:t>
            </w:r>
          </w:p>
        </w:tc>
        <w:tc>
          <w:tcPr>
            <w:tcW w:w="992" w:type="dxa"/>
          </w:tcPr>
          <w:p w14:paraId="5D9385AD" w14:textId="77777777" w:rsidR="00347A9B" w:rsidRPr="00D76959" w:rsidRDefault="00347A9B" w:rsidP="008A140F">
            <w:pPr>
              <w:widowControl w:val="0"/>
              <w:autoSpaceDE w:val="0"/>
              <w:autoSpaceDN w:val="0"/>
              <w:adjustRightInd w:val="0"/>
              <w:spacing w:after="240"/>
              <w:contextualSpacing/>
              <w:jc w:val="center"/>
              <w:rPr>
                <w:rFonts w:ascii="Baskerville" w:hAnsi="Baskerville" w:cs="Times"/>
                <w:bCs/>
              </w:rPr>
            </w:pPr>
            <w:r w:rsidRPr="00D76959">
              <w:rPr>
                <w:rFonts w:ascii="Baskerville" w:hAnsi="Baskerville" w:cs="Times"/>
                <w:bCs/>
              </w:rPr>
              <w:t>+1</w:t>
            </w:r>
          </w:p>
        </w:tc>
        <w:tc>
          <w:tcPr>
            <w:tcW w:w="1077" w:type="dxa"/>
          </w:tcPr>
          <w:p w14:paraId="7F7C2BD7" w14:textId="0936CDBA" w:rsidR="00347A9B" w:rsidRPr="00D76959" w:rsidRDefault="00347A9B" w:rsidP="008A140F">
            <w:pPr>
              <w:widowControl w:val="0"/>
              <w:autoSpaceDE w:val="0"/>
              <w:autoSpaceDN w:val="0"/>
              <w:adjustRightInd w:val="0"/>
              <w:spacing w:after="240"/>
              <w:contextualSpacing/>
              <w:jc w:val="center"/>
              <w:rPr>
                <w:rFonts w:ascii="Baskerville" w:hAnsi="Baskerville" w:cs="Times"/>
                <w:bCs/>
              </w:rPr>
            </w:pPr>
          </w:p>
        </w:tc>
        <w:tc>
          <w:tcPr>
            <w:tcW w:w="1077" w:type="dxa"/>
          </w:tcPr>
          <w:p w14:paraId="3BD18669" w14:textId="77777777" w:rsidR="00347A9B" w:rsidRPr="00D76959" w:rsidRDefault="00347A9B" w:rsidP="008A140F">
            <w:pPr>
              <w:widowControl w:val="0"/>
              <w:autoSpaceDE w:val="0"/>
              <w:autoSpaceDN w:val="0"/>
              <w:adjustRightInd w:val="0"/>
              <w:spacing w:after="240"/>
              <w:contextualSpacing/>
              <w:jc w:val="center"/>
              <w:rPr>
                <w:rFonts w:ascii="Baskerville" w:hAnsi="Baskerville" w:cs="Times"/>
                <w:bCs/>
              </w:rPr>
            </w:pPr>
          </w:p>
        </w:tc>
      </w:tr>
      <w:tr w:rsidR="00D10F92" w:rsidRPr="00D76959" w14:paraId="43B5272A" w14:textId="77777777" w:rsidTr="00506E2D">
        <w:trPr>
          <w:trHeight w:val="287"/>
        </w:trPr>
        <w:tc>
          <w:tcPr>
            <w:tcW w:w="7290" w:type="dxa"/>
          </w:tcPr>
          <w:p w14:paraId="6695C166" w14:textId="0FE75088" w:rsidR="00D10F92" w:rsidRPr="00D76959" w:rsidRDefault="00D10F92" w:rsidP="006B6F55">
            <w:pPr>
              <w:widowControl w:val="0"/>
              <w:autoSpaceDE w:val="0"/>
              <w:autoSpaceDN w:val="0"/>
              <w:adjustRightInd w:val="0"/>
              <w:spacing w:after="240"/>
              <w:contextualSpacing/>
              <w:rPr>
                <w:rFonts w:ascii="Baskerville" w:hAnsi="Baskerville" w:cs="Times New Roman"/>
              </w:rPr>
            </w:pPr>
            <w:r>
              <w:rPr>
                <w:rFonts w:ascii="Baskerville" w:hAnsi="Baskerville" w:cs="Times New Roman"/>
              </w:rPr>
              <w:t xml:space="preserve">-- provides a short assessment of the paper’s contribution </w:t>
            </w:r>
            <w:r w:rsidR="00AD1A65">
              <w:rPr>
                <w:rFonts w:ascii="Baskerville" w:hAnsi="Baskerville" w:cs="Times New Roman"/>
              </w:rPr>
              <w:t>and significance</w:t>
            </w:r>
            <w:r>
              <w:rPr>
                <w:rFonts w:ascii="Baskerville" w:hAnsi="Baskerville" w:cs="Times New Roman"/>
              </w:rPr>
              <w:t>.</w:t>
            </w:r>
          </w:p>
        </w:tc>
        <w:tc>
          <w:tcPr>
            <w:tcW w:w="992" w:type="dxa"/>
          </w:tcPr>
          <w:p w14:paraId="1A294D3C" w14:textId="2AC2258E" w:rsidR="00D10F92" w:rsidRPr="00D76959" w:rsidRDefault="00D10F92" w:rsidP="008A140F">
            <w:pPr>
              <w:widowControl w:val="0"/>
              <w:autoSpaceDE w:val="0"/>
              <w:autoSpaceDN w:val="0"/>
              <w:adjustRightInd w:val="0"/>
              <w:spacing w:after="240"/>
              <w:contextualSpacing/>
              <w:jc w:val="center"/>
              <w:rPr>
                <w:rFonts w:ascii="Baskerville" w:hAnsi="Baskerville" w:cs="Times"/>
                <w:bCs/>
              </w:rPr>
            </w:pPr>
            <w:r>
              <w:rPr>
                <w:rFonts w:ascii="Baskerville" w:hAnsi="Baskerville" w:cs="Times"/>
                <w:bCs/>
              </w:rPr>
              <w:t>+1</w:t>
            </w:r>
          </w:p>
        </w:tc>
        <w:tc>
          <w:tcPr>
            <w:tcW w:w="1077" w:type="dxa"/>
          </w:tcPr>
          <w:p w14:paraId="3D84AED8" w14:textId="77777777" w:rsidR="00D10F92" w:rsidRPr="00D76959" w:rsidRDefault="00D10F92" w:rsidP="008A140F">
            <w:pPr>
              <w:widowControl w:val="0"/>
              <w:autoSpaceDE w:val="0"/>
              <w:autoSpaceDN w:val="0"/>
              <w:adjustRightInd w:val="0"/>
              <w:spacing w:after="240"/>
              <w:contextualSpacing/>
              <w:jc w:val="center"/>
              <w:rPr>
                <w:rFonts w:ascii="Baskerville" w:hAnsi="Baskerville" w:cs="Times"/>
                <w:bCs/>
              </w:rPr>
            </w:pPr>
          </w:p>
        </w:tc>
        <w:tc>
          <w:tcPr>
            <w:tcW w:w="1077" w:type="dxa"/>
          </w:tcPr>
          <w:p w14:paraId="26346937" w14:textId="77777777" w:rsidR="00D10F92" w:rsidRPr="00D76959" w:rsidRDefault="00D10F92" w:rsidP="008A140F">
            <w:pPr>
              <w:widowControl w:val="0"/>
              <w:autoSpaceDE w:val="0"/>
              <w:autoSpaceDN w:val="0"/>
              <w:adjustRightInd w:val="0"/>
              <w:spacing w:after="240"/>
              <w:contextualSpacing/>
              <w:jc w:val="center"/>
              <w:rPr>
                <w:rFonts w:ascii="Baskerville" w:hAnsi="Baskerville" w:cs="Times"/>
                <w:bCs/>
              </w:rPr>
            </w:pPr>
          </w:p>
        </w:tc>
      </w:tr>
      <w:tr w:rsidR="00512AA2" w:rsidRPr="00D76959" w14:paraId="0D647CAD" w14:textId="77777777" w:rsidTr="00506E2D">
        <w:trPr>
          <w:trHeight w:val="287"/>
        </w:trPr>
        <w:tc>
          <w:tcPr>
            <w:tcW w:w="10436" w:type="dxa"/>
            <w:gridSpan w:val="4"/>
          </w:tcPr>
          <w:p w14:paraId="673F95D8" w14:textId="77777777" w:rsidR="00512AA2" w:rsidRPr="00D76959" w:rsidRDefault="00512AA2" w:rsidP="008A140F">
            <w:pPr>
              <w:widowControl w:val="0"/>
              <w:autoSpaceDE w:val="0"/>
              <w:autoSpaceDN w:val="0"/>
              <w:adjustRightInd w:val="0"/>
              <w:spacing w:after="240"/>
              <w:contextualSpacing/>
              <w:jc w:val="center"/>
              <w:rPr>
                <w:rFonts w:ascii="Baskerville" w:hAnsi="Baskerville" w:cs="Times"/>
                <w:bCs/>
              </w:rPr>
            </w:pPr>
          </w:p>
        </w:tc>
      </w:tr>
      <w:tr w:rsidR="00347A9B" w:rsidRPr="00D76959" w14:paraId="6503C0FA" w14:textId="701E2FAD" w:rsidTr="00506E2D">
        <w:trPr>
          <w:trHeight w:val="287"/>
        </w:trPr>
        <w:tc>
          <w:tcPr>
            <w:tcW w:w="7290" w:type="dxa"/>
          </w:tcPr>
          <w:p w14:paraId="080D5ABA" w14:textId="3EED1979" w:rsidR="00347A9B" w:rsidRPr="00D76959" w:rsidRDefault="00347A9B" w:rsidP="00886601">
            <w:pPr>
              <w:widowControl w:val="0"/>
              <w:autoSpaceDE w:val="0"/>
              <w:autoSpaceDN w:val="0"/>
              <w:adjustRightInd w:val="0"/>
              <w:spacing w:after="240"/>
              <w:contextualSpacing/>
              <w:rPr>
                <w:rFonts w:ascii="Baskerville" w:hAnsi="Baskerville" w:cs="Times New Roman"/>
              </w:rPr>
            </w:pPr>
            <w:r w:rsidRPr="00D76959">
              <w:rPr>
                <w:rFonts w:ascii="Baskerville" w:hAnsi="Baskerville" w:cs="Times New Roman"/>
              </w:rPr>
              <w:t xml:space="preserve">-- finds a valid flaw in </w:t>
            </w:r>
            <w:r w:rsidR="00DD0B7F">
              <w:rPr>
                <w:rFonts w:ascii="Baskerville" w:hAnsi="Baskerville" w:cs="Times New Roman"/>
              </w:rPr>
              <w:t xml:space="preserve">the </w:t>
            </w:r>
            <w:r w:rsidR="00AB0BA4">
              <w:rPr>
                <w:rFonts w:ascii="Baskerville" w:hAnsi="Baskerville" w:cs="Times New Roman"/>
              </w:rPr>
              <w:t>approach</w:t>
            </w:r>
            <w:r w:rsidRPr="00D76959">
              <w:rPr>
                <w:rFonts w:ascii="Baskerville" w:hAnsi="Baskerville" w:cs="Times New Roman"/>
              </w:rPr>
              <w:t xml:space="preserve"> </w:t>
            </w:r>
            <w:r w:rsidR="00886601">
              <w:rPr>
                <w:rFonts w:ascii="Baskerville" w:hAnsi="Baskerville" w:cs="Times New Roman"/>
              </w:rPr>
              <w:t>for answering question or solving problem</w:t>
            </w:r>
            <w:r w:rsidRPr="00D76959">
              <w:rPr>
                <w:rFonts w:ascii="Baskerville" w:hAnsi="Baskerville" w:cs="Times New Roman"/>
              </w:rPr>
              <w:t>.</w:t>
            </w:r>
          </w:p>
        </w:tc>
        <w:tc>
          <w:tcPr>
            <w:tcW w:w="992" w:type="dxa"/>
          </w:tcPr>
          <w:p w14:paraId="035E5875" w14:textId="77777777" w:rsidR="00347A9B" w:rsidRPr="00D76959" w:rsidRDefault="00347A9B" w:rsidP="008A140F">
            <w:pPr>
              <w:widowControl w:val="0"/>
              <w:autoSpaceDE w:val="0"/>
              <w:autoSpaceDN w:val="0"/>
              <w:adjustRightInd w:val="0"/>
              <w:spacing w:after="240"/>
              <w:contextualSpacing/>
              <w:jc w:val="center"/>
              <w:rPr>
                <w:rFonts w:ascii="Baskerville" w:hAnsi="Baskerville" w:cs="Times"/>
                <w:bCs/>
              </w:rPr>
            </w:pPr>
            <w:r w:rsidRPr="00D76959">
              <w:rPr>
                <w:rFonts w:ascii="Baskerville" w:hAnsi="Baskerville" w:cs="Times"/>
                <w:bCs/>
              </w:rPr>
              <w:t>+1</w:t>
            </w:r>
          </w:p>
        </w:tc>
        <w:tc>
          <w:tcPr>
            <w:tcW w:w="1077" w:type="dxa"/>
          </w:tcPr>
          <w:p w14:paraId="55742D89" w14:textId="238513F4" w:rsidR="00347A9B" w:rsidRPr="00D76959" w:rsidRDefault="00347A9B" w:rsidP="008A140F">
            <w:pPr>
              <w:widowControl w:val="0"/>
              <w:autoSpaceDE w:val="0"/>
              <w:autoSpaceDN w:val="0"/>
              <w:adjustRightInd w:val="0"/>
              <w:spacing w:after="240"/>
              <w:contextualSpacing/>
              <w:jc w:val="center"/>
              <w:rPr>
                <w:rFonts w:ascii="Baskerville" w:hAnsi="Baskerville" w:cs="Times"/>
                <w:bCs/>
              </w:rPr>
            </w:pPr>
          </w:p>
        </w:tc>
        <w:tc>
          <w:tcPr>
            <w:tcW w:w="1077" w:type="dxa"/>
          </w:tcPr>
          <w:p w14:paraId="5117EF44" w14:textId="77777777" w:rsidR="00347A9B" w:rsidRPr="00D76959" w:rsidRDefault="00347A9B" w:rsidP="008A140F">
            <w:pPr>
              <w:widowControl w:val="0"/>
              <w:autoSpaceDE w:val="0"/>
              <w:autoSpaceDN w:val="0"/>
              <w:adjustRightInd w:val="0"/>
              <w:spacing w:after="240"/>
              <w:contextualSpacing/>
              <w:jc w:val="center"/>
              <w:rPr>
                <w:rFonts w:ascii="Baskerville" w:hAnsi="Baskerville" w:cs="Times"/>
                <w:bCs/>
              </w:rPr>
            </w:pPr>
          </w:p>
        </w:tc>
      </w:tr>
      <w:tr w:rsidR="00347A9B" w:rsidRPr="00D76959" w14:paraId="0D5BEE6D" w14:textId="1E42E171" w:rsidTr="00506E2D">
        <w:trPr>
          <w:trHeight w:val="287"/>
        </w:trPr>
        <w:tc>
          <w:tcPr>
            <w:tcW w:w="7290" w:type="dxa"/>
          </w:tcPr>
          <w:p w14:paraId="5C0F195A" w14:textId="0F77908D" w:rsidR="00347A9B" w:rsidRPr="00D76959" w:rsidRDefault="00347A9B" w:rsidP="00886601">
            <w:pPr>
              <w:widowControl w:val="0"/>
              <w:autoSpaceDE w:val="0"/>
              <w:autoSpaceDN w:val="0"/>
              <w:adjustRightInd w:val="0"/>
              <w:spacing w:after="240"/>
              <w:contextualSpacing/>
              <w:rPr>
                <w:rFonts w:ascii="Baskerville" w:hAnsi="Baskerville" w:cs="Times New Roman"/>
              </w:rPr>
            </w:pPr>
            <w:r w:rsidRPr="00D76959">
              <w:rPr>
                <w:rFonts w:ascii="Baskerville" w:hAnsi="Baskerville" w:cs="Times New Roman"/>
              </w:rPr>
              <w:t xml:space="preserve">-- demonstrates that the </w:t>
            </w:r>
            <w:r w:rsidR="00AB0BA4">
              <w:rPr>
                <w:rFonts w:ascii="Baskerville" w:hAnsi="Baskerville" w:cs="Times New Roman"/>
              </w:rPr>
              <w:t>approach</w:t>
            </w:r>
            <w:r w:rsidRPr="00D76959">
              <w:rPr>
                <w:rFonts w:ascii="Baskerville" w:hAnsi="Baskerville" w:cs="Times New Roman"/>
              </w:rPr>
              <w:t xml:space="preserve"> </w:t>
            </w:r>
            <w:r w:rsidR="00886601">
              <w:rPr>
                <w:rFonts w:ascii="Baskerville" w:hAnsi="Baskerville" w:cs="Times New Roman"/>
              </w:rPr>
              <w:t>for addressing the problem is</w:t>
            </w:r>
            <w:r w:rsidRPr="00D76959">
              <w:rPr>
                <w:rFonts w:ascii="Baskerville" w:hAnsi="Baskerville" w:cs="Times New Roman"/>
              </w:rPr>
              <w:t xml:space="preserve"> convincing.</w:t>
            </w:r>
          </w:p>
        </w:tc>
        <w:tc>
          <w:tcPr>
            <w:tcW w:w="992" w:type="dxa"/>
          </w:tcPr>
          <w:p w14:paraId="4A4C6610" w14:textId="77777777" w:rsidR="00347A9B" w:rsidRPr="00D76959" w:rsidRDefault="00347A9B" w:rsidP="008A140F">
            <w:pPr>
              <w:widowControl w:val="0"/>
              <w:autoSpaceDE w:val="0"/>
              <w:autoSpaceDN w:val="0"/>
              <w:adjustRightInd w:val="0"/>
              <w:spacing w:after="240"/>
              <w:contextualSpacing/>
              <w:jc w:val="center"/>
              <w:rPr>
                <w:rFonts w:ascii="Baskerville" w:hAnsi="Baskerville" w:cs="Times"/>
                <w:bCs/>
              </w:rPr>
            </w:pPr>
            <w:r w:rsidRPr="00D76959">
              <w:rPr>
                <w:rFonts w:ascii="Baskerville" w:hAnsi="Baskerville" w:cs="Times"/>
                <w:bCs/>
              </w:rPr>
              <w:t>+1</w:t>
            </w:r>
          </w:p>
        </w:tc>
        <w:tc>
          <w:tcPr>
            <w:tcW w:w="1077" w:type="dxa"/>
          </w:tcPr>
          <w:p w14:paraId="6FF461E1" w14:textId="20F8915E" w:rsidR="00347A9B" w:rsidRPr="00D76959" w:rsidRDefault="00347A9B" w:rsidP="008A140F">
            <w:pPr>
              <w:widowControl w:val="0"/>
              <w:autoSpaceDE w:val="0"/>
              <w:autoSpaceDN w:val="0"/>
              <w:adjustRightInd w:val="0"/>
              <w:spacing w:after="240"/>
              <w:contextualSpacing/>
              <w:jc w:val="center"/>
              <w:rPr>
                <w:rFonts w:ascii="Baskerville" w:hAnsi="Baskerville" w:cs="Times"/>
                <w:bCs/>
              </w:rPr>
            </w:pPr>
          </w:p>
        </w:tc>
        <w:tc>
          <w:tcPr>
            <w:tcW w:w="1077" w:type="dxa"/>
          </w:tcPr>
          <w:p w14:paraId="06CF6872" w14:textId="77777777" w:rsidR="00347A9B" w:rsidRPr="00D76959" w:rsidRDefault="00347A9B" w:rsidP="008A140F">
            <w:pPr>
              <w:widowControl w:val="0"/>
              <w:autoSpaceDE w:val="0"/>
              <w:autoSpaceDN w:val="0"/>
              <w:adjustRightInd w:val="0"/>
              <w:spacing w:after="240"/>
              <w:contextualSpacing/>
              <w:jc w:val="center"/>
              <w:rPr>
                <w:rFonts w:ascii="Baskerville" w:hAnsi="Baskerville" w:cs="Times"/>
                <w:bCs/>
              </w:rPr>
            </w:pPr>
          </w:p>
        </w:tc>
      </w:tr>
      <w:tr w:rsidR="00512AA2" w:rsidRPr="00D76959" w14:paraId="62260423" w14:textId="77777777" w:rsidTr="00506E2D">
        <w:trPr>
          <w:trHeight w:val="287"/>
        </w:trPr>
        <w:tc>
          <w:tcPr>
            <w:tcW w:w="10436" w:type="dxa"/>
            <w:gridSpan w:val="4"/>
          </w:tcPr>
          <w:p w14:paraId="530AD8A5" w14:textId="77777777" w:rsidR="00512AA2" w:rsidRPr="00D76959" w:rsidRDefault="00512AA2" w:rsidP="008A140F">
            <w:pPr>
              <w:widowControl w:val="0"/>
              <w:autoSpaceDE w:val="0"/>
              <w:autoSpaceDN w:val="0"/>
              <w:adjustRightInd w:val="0"/>
              <w:spacing w:after="240"/>
              <w:contextualSpacing/>
              <w:jc w:val="center"/>
              <w:rPr>
                <w:rFonts w:ascii="Baskerville" w:hAnsi="Baskerville" w:cs="Times"/>
                <w:bCs/>
              </w:rPr>
            </w:pPr>
          </w:p>
        </w:tc>
      </w:tr>
      <w:tr w:rsidR="00347A9B" w:rsidRPr="00D76959" w14:paraId="75EB0D59" w14:textId="5DE6A053" w:rsidTr="00506E2D">
        <w:trPr>
          <w:trHeight w:val="287"/>
        </w:trPr>
        <w:tc>
          <w:tcPr>
            <w:tcW w:w="7290" w:type="dxa"/>
          </w:tcPr>
          <w:p w14:paraId="1AD67E7A" w14:textId="0F4D21E3" w:rsidR="00347A9B" w:rsidRPr="00D76959" w:rsidRDefault="00347A9B" w:rsidP="00CA18E8">
            <w:pPr>
              <w:widowControl w:val="0"/>
              <w:autoSpaceDE w:val="0"/>
              <w:autoSpaceDN w:val="0"/>
              <w:adjustRightInd w:val="0"/>
              <w:spacing w:after="240"/>
              <w:contextualSpacing/>
              <w:rPr>
                <w:rFonts w:ascii="Baskerville" w:hAnsi="Baskerville" w:cs="Times New Roman"/>
              </w:rPr>
            </w:pPr>
            <w:r w:rsidRPr="00D76959">
              <w:rPr>
                <w:rFonts w:ascii="Baskerville" w:hAnsi="Baskerville" w:cs="Times New Roman"/>
              </w:rPr>
              <w:t xml:space="preserve">-- suggests a reasonable improvement to the proposed </w:t>
            </w:r>
            <w:r w:rsidR="00CA18E8">
              <w:rPr>
                <w:rFonts w:ascii="Baskerville" w:hAnsi="Baskerville" w:cs="Times New Roman"/>
              </w:rPr>
              <w:t>method</w:t>
            </w:r>
            <w:r w:rsidRPr="00D76959">
              <w:rPr>
                <w:rFonts w:ascii="Baskerville" w:hAnsi="Baskerville" w:cs="Times New Roman"/>
              </w:rPr>
              <w:t>.</w:t>
            </w:r>
          </w:p>
        </w:tc>
        <w:tc>
          <w:tcPr>
            <w:tcW w:w="992" w:type="dxa"/>
          </w:tcPr>
          <w:p w14:paraId="31BECE9C" w14:textId="77777777" w:rsidR="00347A9B" w:rsidRPr="00D76959" w:rsidRDefault="00347A9B" w:rsidP="008A140F">
            <w:pPr>
              <w:widowControl w:val="0"/>
              <w:autoSpaceDE w:val="0"/>
              <w:autoSpaceDN w:val="0"/>
              <w:adjustRightInd w:val="0"/>
              <w:spacing w:after="240"/>
              <w:contextualSpacing/>
              <w:jc w:val="center"/>
              <w:rPr>
                <w:rFonts w:ascii="Baskerville" w:hAnsi="Baskerville" w:cs="Times"/>
                <w:bCs/>
              </w:rPr>
            </w:pPr>
            <w:r w:rsidRPr="00D76959">
              <w:rPr>
                <w:rFonts w:ascii="Baskerville" w:hAnsi="Baskerville" w:cs="Times"/>
                <w:bCs/>
              </w:rPr>
              <w:t>+2</w:t>
            </w:r>
          </w:p>
        </w:tc>
        <w:tc>
          <w:tcPr>
            <w:tcW w:w="1077" w:type="dxa"/>
          </w:tcPr>
          <w:p w14:paraId="00090AAC" w14:textId="7AED82D6" w:rsidR="00347A9B" w:rsidRPr="00D76959" w:rsidRDefault="00347A9B" w:rsidP="008A140F">
            <w:pPr>
              <w:widowControl w:val="0"/>
              <w:autoSpaceDE w:val="0"/>
              <w:autoSpaceDN w:val="0"/>
              <w:adjustRightInd w:val="0"/>
              <w:spacing w:after="240"/>
              <w:contextualSpacing/>
              <w:jc w:val="center"/>
              <w:rPr>
                <w:rFonts w:ascii="Baskerville" w:hAnsi="Baskerville" w:cs="Times"/>
                <w:bCs/>
              </w:rPr>
            </w:pPr>
          </w:p>
        </w:tc>
        <w:tc>
          <w:tcPr>
            <w:tcW w:w="1077" w:type="dxa"/>
          </w:tcPr>
          <w:p w14:paraId="73A171DB" w14:textId="77777777" w:rsidR="00347A9B" w:rsidRPr="00D76959" w:rsidRDefault="00347A9B" w:rsidP="008A140F">
            <w:pPr>
              <w:widowControl w:val="0"/>
              <w:autoSpaceDE w:val="0"/>
              <w:autoSpaceDN w:val="0"/>
              <w:adjustRightInd w:val="0"/>
              <w:spacing w:after="240"/>
              <w:contextualSpacing/>
              <w:jc w:val="center"/>
              <w:rPr>
                <w:rFonts w:ascii="Baskerville" w:hAnsi="Baskerville" w:cs="Times"/>
                <w:bCs/>
              </w:rPr>
            </w:pPr>
          </w:p>
        </w:tc>
      </w:tr>
      <w:tr w:rsidR="00347A9B" w:rsidRPr="00D76959" w14:paraId="4F17C192" w14:textId="1399D95E" w:rsidTr="00506E2D">
        <w:trPr>
          <w:trHeight w:val="287"/>
        </w:trPr>
        <w:tc>
          <w:tcPr>
            <w:tcW w:w="7290" w:type="dxa"/>
          </w:tcPr>
          <w:p w14:paraId="556BF742" w14:textId="24812096" w:rsidR="00347A9B" w:rsidRPr="00D76959" w:rsidRDefault="00347A9B" w:rsidP="00FD1BD5">
            <w:pPr>
              <w:widowControl w:val="0"/>
              <w:autoSpaceDE w:val="0"/>
              <w:autoSpaceDN w:val="0"/>
              <w:adjustRightInd w:val="0"/>
              <w:spacing w:after="240"/>
              <w:contextualSpacing/>
              <w:rPr>
                <w:rFonts w:ascii="Baskerville" w:hAnsi="Baskerville" w:cs="Times New Roman"/>
              </w:rPr>
            </w:pPr>
            <w:r w:rsidRPr="00D76959">
              <w:rPr>
                <w:rFonts w:ascii="Baskerville" w:hAnsi="Baskerville" w:cs="Times New Roman"/>
              </w:rPr>
              <w:t>-- proposes an original and plausible application of the</w:t>
            </w:r>
            <w:r w:rsidR="00CA18E8">
              <w:rPr>
                <w:rFonts w:ascii="Baskerville" w:hAnsi="Baskerville" w:cs="Times New Roman"/>
              </w:rPr>
              <w:t xml:space="preserve"> proposed</w:t>
            </w:r>
            <w:r w:rsidRPr="00D76959">
              <w:rPr>
                <w:rFonts w:ascii="Baskerville" w:hAnsi="Baskerville" w:cs="Times New Roman"/>
              </w:rPr>
              <w:t xml:space="preserve"> method.</w:t>
            </w:r>
          </w:p>
        </w:tc>
        <w:tc>
          <w:tcPr>
            <w:tcW w:w="992" w:type="dxa"/>
          </w:tcPr>
          <w:p w14:paraId="29F9840E" w14:textId="77777777" w:rsidR="00347A9B" w:rsidRPr="00D76959" w:rsidRDefault="00347A9B" w:rsidP="008A140F">
            <w:pPr>
              <w:widowControl w:val="0"/>
              <w:autoSpaceDE w:val="0"/>
              <w:autoSpaceDN w:val="0"/>
              <w:adjustRightInd w:val="0"/>
              <w:spacing w:after="240"/>
              <w:contextualSpacing/>
              <w:jc w:val="center"/>
              <w:rPr>
                <w:rFonts w:ascii="Baskerville" w:hAnsi="Baskerville" w:cs="Times"/>
                <w:bCs/>
              </w:rPr>
            </w:pPr>
            <w:r w:rsidRPr="00D76959">
              <w:rPr>
                <w:rFonts w:ascii="Baskerville" w:hAnsi="Baskerville" w:cs="Times"/>
                <w:bCs/>
              </w:rPr>
              <w:t>+1</w:t>
            </w:r>
          </w:p>
        </w:tc>
        <w:tc>
          <w:tcPr>
            <w:tcW w:w="1077" w:type="dxa"/>
          </w:tcPr>
          <w:p w14:paraId="644BE832" w14:textId="04C134B8" w:rsidR="00347A9B" w:rsidRPr="00D76959" w:rsidRDefault="00347A9B" w:rsidP="008A140F">
            <w:pPr>
              <w:widowControl w:val="0"/>
              <w:autoSpaceDE w:val="0"/>
              <w:autoSpaceDN w:val="0"/>
              <w:adjustRightInd w:val="0"/>
              <w:spacing w:after="240"/>
              <w:contextualSpacing/>
              <w:jc w:val="center"/>
              <w:rPr>
                <w:rFonts w:ascii="Baskerville" w:hAnsi="Baskerville" w:cs="Times"/>
                <w:bCs/>
              </w:rPr>
            </w:pPr>
          </w:p>
        </w:tc>
        <w:tc>
          <w:tcPr>
            <w:tcW w:w="1077" w:type="dxa"/>
          </w:tcPr>
          <w:p w14:paraId="1034B9E7" w14:textId="77777777" w:rsidR="00347A9B" w:rsidRPr="00D76959" w:rsidRDefault="00347A9B" w:rsidP="008A140F">
            <w:pPr>
              <w:widowControl w:val="0"/>
              <w:autoSpaceDE w:val="0"/>
              <w:autoSpaceDN w:val="0"/>
              <w:adjustRightInd w:val="0"/>
              <w:spacing w:after="240"/>
              <w:contextualSpacing/>
              <w:jc w:val="center"/>
              <w:rPr>
                <w:rFonts w:ascii="Baskerville" w:hAnsi="Baskerville" w:cs="Times"/>
                <w:bCs/>
              </w:rPr>
            </w:pPr>
          </w:p>
        </w:tc>
      </w:tr>
      <w:tr w:rsidR="00347A9B" w:rsidRPr="00D76959" w14:paraId="66173BD3" w14:textId="51CC82B9" w:rsidTr="00506E2D">
        <w:trPr>
          <w:trHeight w:val="287"/>
        </w:trPr>
        <w:tc>
          <w:tcPr>
            <w:tcW w:w="7290" w:type="dxa"/>
          </w:tcPr>
          <w:p w14:paraId="5D69DE18" w14:textId="67799684" w:rsidR="00347A9B" w:rsidRPr="00512AA2" w:rsidRDefault="00347A9B" w:rsidP="00FD1BD5">
            <w:pPr>
              <w:widowControl w:val="0"/>
              <w:autoSpaceDE w:val="0"/>
              <w:autoSpaceDN w:val="0"/>
              <w:adjustRightInd w:val="0"/>
              <w:spacing w:after="240"/>
              <w:contextualSpacing/>
              <w:rPr>
                <w:rFonts w:ascii="Baskerville" w:hAnsi="Baskerville" w:cs="Times New Roman"/>
              </w:rPr>
            </w:pPr>
            <w:r w:rsidRPr="00D76959">
              <w:rPr>
                <w:rFonts w:ascii="Baskerville" w:hAnsi="Baskerville" w:cs="Times New Roman"/>
              </w:rPr>
              <w:t>-- meaningfully compares the proposed method to that of another paper.</w:t>
            </w:r>
          </w:p>
        </w:tc>
        <w:tc>
          <w:tcPr>
            <w:tcW w:w="992" w:type="dxa"/>
          </w:tcPr>
          <w:p w14:paraId="417A39AD" w14:textId="77777777" w:rsidR="00347A9B" w:rsidRPr="00D76959" w:rsidRDefault="00347A9B" w:rsidP="008A140F">
            <w:pPr>
              <w:widowControl w:val="0"/>
              <w:autoSpaceDE w:val="0"/>
              <w:autoSpaceDN w:val="0"/>
              <w:adjustRightInd w:val="0"/>
              <w:spacing w:after="240"/>
              <w:contextualSpacing/>
              <w:jc w:val="center"/>
              <w:rPr>
                <w:rFonts w:ascii="Baskerville" w:hAnsi="Baskerville" w:cs="Times"/>
                <w:bCs/>
              </w:rPr>
            </w:pPr>
            <w:r w:rsidRPr="00D76959">
              <w:rPr>
                <w:rFonts w:ascii="Baskerville" w:hAnsi="Baskerville" w:cs="Times"/>
                <w:bCs/>
              </w:rPr>
              <w:t>+1</w:t>
            </w:r>
          </w:p>
        </w:tc>
        <w:tc>
          <w:tcPr>
            <w:tcW w:w="1077" w:type="dxa"/>
          </w:tcPr>
          <w:p w14:paraId="09037E76" w14:textId="03103CC2" w:rsidR="00347A9B" w:rsidRPr="00D76959" w:rsidRDefault="00347A9B" w:rsidP="008A140F">
            <w:pPr>
              <w:widowControl w:val="0"/>
              <w:autoSpaceDE w:val="0"/>
              <w:autoSpaceDN w:val="0"/>
              <w:adjustRightInd w:val="0"/>
              <w:spacing w:after="240"/>
              <w:contextualSpacing/>
              <w:jc w:val="center"/>
              <w:rPr>
                <w:rFonts w:ascii="Baskerville" w:hAnsi="Baskerville" w:cs="Times"/>
                <w:bCs/>
              </w:rPr>
            </w:pPr>
          </w:p>
        </w:tc>
        <w:tc>
          <w:tcPr>
            <w:tcW w:w="1077" w:type="dxa"/>
          </w:tcPr>
          <w:p w14:paraId="2DBFC8B4" w14:textId="77777777" w:rsidR="00347A9B" w:rsidRPr="00D76959" w:rsidRDefault="00347A9B" w:rsidP="008A140F">
            <w:pPr>
              <w:widowControl w:val="0"/>
              <w:autoSpaceDE w:val="0"/>
              <w:autoSpaceDN w:val="0"/>
              <w:adjustRightInd w:val="0"/>
              <w:spacing w:after="240"/>
              <w:contextualSpacing/>
              <w:jc w:val="center"/>
              <w:rPr>
                <w:rFonts w:ascii="Baskerville" w:hAnsi="Baskerville" w:cs="Times"/>
                <w:bCs/>
              </w:rPr>
            </w:pPr>
          </w:p>
        </w:tc>
      </w:tr>
      <w:tr w:rsidR="00512AA2" w:rsidRPr="00D76959" w14:paraId="13B7813F" w14:textId="77777777" w:rsidTr="00506E2D">
        <w:trPr>
          <w:trHeight w:val="287"/>
        </w:trPr>
        <w:tc>
          <w:tcPr>
            <w:tcW w:w="10436" w:type="dxa"/>
            <w:gridSpan w:val="4"/>
          </w:tcPr>
          <w:p w14:paraId="47B55CD7" w14:textId="77777777" w:rsidR="00512AA2" w:rsidRPr="00D76959" w:rsidRDefault="00512AA2" w:rsidP="008A140F">
            <w:pPr>
              <w:widowControl w:val="0"/>
              <w:autoSpaceDE w:val="0"/>
              <w:autoSpaceDN w:val="0"/>
              <w:adjustRightInd w:val="0"/>
              <w:spacing w:after="240"/>
              <w:contextualSpacing/>
              <w:jc w:val="center"/>
              <w:rPr>
                <w:rFonts w:ascii="Baskerville" w:hAnsi="Baskerville" w:cs="Times"/>
                <w:bCs/>
              </w:rPr>
            </w:pPr>
          </w:p>
        </w:tc>
      </w:tr>
      <w:tr w:rsidR="00347A9B" w:rsidRPr="00D76959" w14:paraId="7CD2627A" w14:textId="31835E89" w:rsidTr="00506E2D">
        <w:trPr>
          <w:trHeight w:val="287"/>
        </w:trPr>
        <w:tc>
          <w:tcPr>
            <w:tcW w:w="7290" w:type="dxa"/>
          </w:tcPr>
          <w:p w14:paraId="245EE805" w14:textId="77777777" w:rsidR="00347A9B" w:rsidRPr="00D76959" w:rsidRDefault="00347A9B" w:rsidP="00FD1BD5">
            <w:pPr>
              <w:widowControl w:val="0"/>
              <w:autoSpaceDE w:val="0"/>
              <w:autoSpaceDN w:val="0"/>
              <w:adjustRightInd w:val="0"/>
              <w:spacing w:after="240"/>
              <w:contextualSpacing/>
              <w:rPr>
                <w:rFonts w:ascii="Baskerville" w:hAnsi="Baskerville" w:cs="Times New Roman"/>
              </w:rPr>
            </w:pPr>
            <w:r w:rsidRPr="00D76959">
              <w:rPr>
                <w:rFonts w:ascii="Baskerville" w:hAnsi="Baskerville" w:cs="Times New Roman"/>
              </w:rPr>
              <w:t>-- raises a valid shortcoming about experimental design.</w:t>
            </w:r>
          </w:p>
        </w:tc>
        <w:tc>
          <w:tcPr>
            <w:tcW w:w="992" w:type="dxa"/>
          </w:tcPr>
          <w:p w14:paraId="67F7BD8A" w14:textId="77777777" w:rsidR="00347A9B" w:rsidRPr="00D76959" w:rsidRDefault="00347A9B" w:rsidP="008A140F">
            <w:pPr>
              <w:widowControl w:val="0"/>
              <w:autoSpaceDE w:val="0"/>
              <w:autoSpaceDN w:val="0"/>
              <w:adjustRightInd w:val="0"/>
              <w:spacing w:after="240"/>
              <w:contextualSpacing/>
              <w:jc w:val="center"/>
              <w:rPr>
                <w:rFonts w:ascii="Baskerville" w:hAnsi="Baskerville" w:cs="Times"/>
                <w:bCs/>
              </w:rPr>
            </w:pPr>
            <w:r w:rsidRPr="00D76959">
              <w:rPr>
                <w:rFonts w:ascii="Baskerville" w:hAnsi="Baskerville" w:cs="Times"/>
                <w:bCs/>
              </w:rPr>
              <w:t>+1</w:t>
            </w:r>
          </w:p>
        </w:tc>
        <w:tc>
          <w:tcPr>
            <w:tcW w:w="1077" w:type="dxa"/>
          </w:tcPr>
          <w:p w14:paraId="262F3A0A" w14:textId="20F77DA6" w:rsidR="00347A9B" w:rsidRPr="00D76959" w:rsidRDefault="00347A9B" w:rsidP="008A140F">
            <w:pPr>
              <w:widowControl w:val="0"/>
              <w:autoSpaceDE w:val="0"/>
              <w:autoSpaceDN w:val="0"/>
              <w:adjustRightInd w:val="0"/>
              <w:spacing w:after="240"/>
              <w:contextualSpacing/>
              <w:jc w:val="center"/>
              <w:rPr>
                <w:rFonts w:ascii="Baskerville" w:hAnsi="Baskerville" w:cs="Times"/>
                <w:bCs/>
              </w:rPr>
            </w:pPr>
          </w:p>
        </w:tc>
        <w:tc>
          <w:tcPr>
            <w:tcW w:w="1077" w:type="dxa"/>
          </w:tcPr>
          <w:p w14:paraId="17CE69A4" w14:textId="77777777" w:rsidR="00347A9B" w:rsidRPr="00D76959" w:rsidRDefault="00347A9B" w:rsidP="008A140F">
            <w:pPr>
              <w:widowControl w:val="0"/>
              <w:autoSpaceDE w:val="0"/>
              <w:autoSpaceDN w:val="0"/>
              <w:adjustRightInd w:val="0"/>
              <w:spacing w:after="240"/>
              <w:contextualSpacing/>
              <w:jc w:val="center"/>
              <w:rPr>
                <w:rFonts w:ascii="Baskerville" w:hAnsi="Baskerville" w:cs="Times"/>
                <w:bCs/>
              </w:rPr>
            </w:pPr>
          </w:p>
        </w:tc>
      </w:tr>
      <w:tr w:rsidR="00347A9B" w:rsidRPr="00D76959" w14:paraId="76239AFB" w14:textId="64B77112" w:rsidTr="00506E2D">
        <w:trPr>
          <w:trHeight w:val="287"/>
        </w:trPr>
        <w:tc>
          <w:tcPr>
            <w:tcW w:w="7290" w:type="dxa"/>
          </w:tcPr>
          <w:p w14:paraId="2E18E226" w14:textId="77777777" w:rsidR="00347A9B" w:rsidRPr="00D76959" w:rsidRDefault="00347A9B" w:rsidP="00FD1BD5">
            <w:pPr>
              <w:widowControl w:val="0"/>
              <w:autoSpaceDE w:val="0"/>
              <w:autoSpaceDN w:val="0"/>
              <w:adjustRightInd w:val="0"/>
              <w:spacing w:after="240"/>
              <w:contextualSpacing/>
              <w:rPr>
                <w:rFonts w:ascii="Baskerville" w:hAnsi="Baskerville" w:cs="Times New Roman"/>
              </w:rPr>
            </w:pPr>
            <w:r w:rsidRPr="00D76959">
              <w:rPr>
                <w:rFonts w:ascii="Baskerville" w:hAnsi="Baskerville" w:cs="Times New Roman"/>
              </w:rPr>
              <w:t>-- demonstrates that the experimental design is convincing.</w:t>
            </w:r>
          </w:p>
        </w:tc>
        <w:tc>
          <w:tcPr>
            <w:tcW w:w="992" w:type="dxa"/>
          </w:tcPr>
          <w:p w14:paraId="0BA8A127" w14:textId="77777777" w:rsidR="00347A9B" w:rsidRPr="00D76959" w:rsidRDefault="00347A9B" w:rsidP="008A140F">
            <w:pPr>
              <w:widowControl w:val="0"/>
              <w:autoSpaceDE w:val="0"/>
              <w:autoSpaceDN w:val="0"/>
              <w:adjustRightInd w:val="0"/>
              <w:spacing w:after="240"/>
              <w:contextualSpacing/>
              <w:jc w:val="center"/>
              <w:rPr>
                <w:rFonts w:ascii="Baskerville" w:hAnsi="Baskerville" w:cs="Times"/>
                <w:bCs/>
              </w:rPr>
            </w:pPr>
            <w:r w:rsidRPr="00D76959">
              <w:rPr>
                <w:rFonts w:ascii="Baskerville" w:hAnsi="Baskerville" w:cs="Times"/>
                <w:bCs/>
              </w:rPr>
              <w:t>+1</w:t>
            </w:r>
          </w:p>
        </w:tc>
        <w:tc>
          <w:tcPr>
            <w:tcW w:w="1077" w:type="dxa"/>
          </w:tcPr>
          <w:p w14:paraId="5F3B045F" w14:textId="26CF46B7" w:rsidR="00347A9B" w:rsidRPr="00D76959" w:rsidRDefault="00347A9B" w:rsidP="008A140F">
            <w:pPr>
              <w:widowControl w:val="0"/>
              <w:autoSpaceDE w:val="0"/>
              <w:autoSpaceDN w:val="0"/>
              <w:adjustRightInd w:val="0"/>
              <w:spacing w:after="240"/>
              <w:contextualSpacing/>
              <w:jc w:val="center"/>
              <w:rPr>
                <w:rFonts w:ascii="Baskerville" w:hAnsi="Baskerville" w:cs="Times"/>
                <w:bCs/>
              </w:rPr>
            </w:pPr>
          </w:p>
        </w:tc>
        <w:tc>
          <w:tcPr>
            <w:tcW w:w="1077" w:type="dxa"/>
          </w:tcPr>
          <w:p w14:paraId="6C79BE17" w14:textId="77777777" w:rsidR="00347A9B" w:rsidRPr="00D76959" w:rsidRDefault="00347A9B" w:rsidP="008A140F">
            <w:pPr>
              <w:widowControl w:val="0"/>
              <w:autoSpaceDE w:val="0"/>
              <w:autoSpaceDN w:val="0"/>
              <w:adjustRightInd w:val="0"/>
              <w:spacing w:after="240"/>
              <w:contextualSpacing/>
              <w:jc w:val="center"/>
              <w:rPr>
                <w:rFonts w:ascii="Baskerville" w:hAnsi="Baskerville" w:cs="Times"/>
                <w:bCs/>
              </w:rPr>
            </w:pPr>
          </w:p>
        </w:tc>
      </w:tr>
      <w:tr w:rsidR="00347A9B" w:rsidRPr="00D76959" w14:paraId="07BD3C3F" w14:textId="157E708B" w:rsidTr="00506E2D">
        <w:trPr>
          <w:trHeight w:val="287"/>
        </w:trPr>
        <w:tc>
          <w:tcPr>
            <w:tcW w:w="7290" w:type="dxa"/>
          </w:tcPr>
          <w:p w14:paraId="4EFD93A8" w14:textId="01E5F8E6" w:rsidR="00347A9B" w:rsidRPr="00512AA2" w:rsidRDefault="00347A9B" w:rsidP="00FD1BD5">
            <w:pPr>
              <w:widowControl w:val="0"/>
              <w:autoSpaceDE w:val="0"/>
              <w:autoSpaceDN w:val="0"/>
              <w:adjustRightInd w:val="0"/>
              <w:spacing w:after="240"/>
              <w:contextualSpacing/>
              <w:rPr>
                <w:rFonts w:ascii="Baskerville" w:hAnsi="Baskerville" w:cs="Times New Roman"/>
              </w:rPr>
            </w:pPr>
            <w:r w:rsidRPr="00D76959">
              <w:rPr>
                <w:rFonts w:ascii="Baskerville" w:hAnsi="Baskerville" w:cs="Times New Roman"/>
              </w:rPr>
              <w:t>-- suggests a reasonable improvement to the experimental design.</w:t>
            </w:r>
          </w:p>
        </w:tc>
        <w:tc>
          <w:tcPr>
            <w:tcW w:w="992" w:type="dxa"/>
          </w:tcPr>
          <w:p w14:paraId="71167343" w14:textId="77777777" w:rsidR="00347A9B" w:rsidRPr="00D76959" w:rsidRDefault="00347A9B" w:rsidP="008A140F">
            <w:pPr>
              <w:widowControl w:val="0"/>
              <w:autoSpaceDE w:val="0"/>
              <w:autoSpaceDN w:val="0"/>
              <w:adjustRightInd w:val="0"/>
              <w:spacing w:after="240"/>
              <w:contextualSpacing/>
              <w:jc w:val="center"/>
              <w:rPr>
                <w:rFonts w:ascii="Baskerville" w:hAnsi="Baskerville" w:cs="Times"/>
                <w:bCs/>
              </w:rPr>
            </w:pPr>
            <w:r w:rsidRPr="00D76959">
              <w:rPr>
                <w:rFonts w:ascii="Baskerville" w:hAnsi="Baskerville" w:cs="Times"/>
                <w:bCs/>
              </w:rPr>
              <w:t>+1</w:t>
            </w:r>
          </w:p>
        </w:tc>
        <w:tc>
          <w:tcPr>
            <w:tcW w:w="1077" w:type="dxa"/>
          </w:tcPr>
          <w:p w14:paraId="0550CC60" w14:textId="78D8A255" w:rsidR="00347A9B" w:rsidRPr="00D76959" w:rsidRDefault="00347A9B" w:rsidP="008A140F">
            <w:pPr>
              <w:widowControl w:val="0"/>
              <w:autoSpaceDE w:val="0"/>
              <w:autoSpaceDN w:val="0"/>
              <w:adjustRightInd w:val="0"/>
              <w:spacing w:after="240"/>
              <w:contextualSpacing/>
              <w:jc w:val="center"/>
              <w:rPr>
                <w:rFonts w:ascii="Baskerville" w:hAnsi="Baskerville" w:cs="Times"/>
                <w:bCs/>
              </w:rPr>
            </w:pPr>
          </w:p>
        </w:tc>
        <w:tc>
          <w:tcPr>
            <w:tcW w:w="1077" w:type="dxa"/>
          </w:tcPr>
          <w:p w14:paraId="2EB04576" w14:textId="77777777" w:rsidR="00347A9B" w:rsidRPr="00D76959" w:rsidRDefault="00347A9B" w:rsidP="008A140F">
            <w:pPr>
              <w:widowControl w:val="0"/>
              <w:autoSpaceDE w:val="0"/>
              <w:autoSpaceDN w:val="0"/>
              <w:adjustRightInd w:val="0"/>
              <w:spacing w:after="240"/>
              <w:contextualSpacing/>
              <w:jc w:val="center"/>
              <w:rPr>
                <w:rFonts w:ascii="Baskerville" w:hAnsi="Baskerville" w:cs="Times"/>
                <w:bCs/>
              </w:rPr>
            </w:pPr>
          </w:p>
        </w:tc>
      </w:tr>
      <w:tr w:rsidR="00512AA2" w:rsidRPr="00D76959" w14:paraId="36ED24F0" w14:textId="77777777" w:rsidTr="00506E2D">
        <w:trPr>
          <w:trHeight w:val="287"/>
        </w:trPr>
        <w:tc>
          <w:tcPr>
            <w:tcW w:w="10436" w:type="dxa"/>
            <w:gridSpan w:val="4"/>
          </w:tcPr>
          <w:p w14:paraId="473427F1" w14:textId="77777777" w:rsidR="00512AA2" w:rsidRPr="00D76959" w:rsidRDefault="00512AA2" w:rsidP="008A140F">
            <w:pPr>
              <w:widowControl w:val="0"/>
              <w:autoSpaceDE w:val="0"/>
              <w:autoSpaceDN w:val="0"/>
              <w:adjustRightInd w:val="0"/>
              <w:spacing w:after="240"/>
              <w:contextualSpacing/>
              <w:jc w:val="center"/>
              <w:rPr>
                <w:rFonts w:ascii="Baskerville" w:hAnsi="Baskerville" w:cs="Times"/>
                <w:bCs/>
              </w:rPr>
            </w:pPr>
          </w:p>
        </w:tc>
      </w:tr>
      <w:tr w:rsidR="00347A9B" w:rsidRPr="00D76959" w14:paraId="643BC3E2" w14:textId="3B6585DA" w:rsidTr="00506E2D">
        <w:trPr>
          <w:trHeight w:val="287"/>
        </w:trPr>
        <w:tc>
          <w:tcPr>
            <w:tcW w:w="7290" w:type="dxa"/>
          </w:tcPr>
          <w:p w14:paraId="01BCE74D" w14:textId="77777777" w:rsidR="00347A9B" w:rsidRPr="00D76959" w:rsidRDefault="00347A9B" w:rsidP="00FD1BD5">
            <w:pPr>
              <w:widowControl w:val="0"/>
              <w:autoSpaceDE w:val="0"/>
              <w:autoSpaceDN w:val="0"/>
              <w:adjustRightInd w:val="0"/>
              <w:spacing w:after="240"/>
              <w:contextualSpacing/>
              <w:rPr>
                <w:rFonts w:ascii="Baskerville" w:hAnsi="Baskerville" w:cs="Times New Roman"/>
              </w:rPr>
            </w:pPr>
            <w:r w:rsidRPr="00D76959">
              <w:rPr>
                <w:rFonts w:ascii="Baskerville" w:hAnsi="Baskerville" w:cs="Times New Roman"/>
              </w:rPr>
              <w:t>-- finds a valid concern in reported results.</w:t>
            </w:r>
          </w:p>
        </w:tc>
        <w:tc>
          <w:tcPr>
            <w:tcW w:w="992" w:type="dxa"/>
          </w:tcPr>
          <w:p w14:paraId="4702211B" w14:textId="77777777" w:rsidR="00347A9B" w:rsidRPr="00D76959" w:rsidRDefault="00347A9B" w:rsidP="008A140F">
            <w:pPr>
              <w:widowControl w:val="0"/>
              <w:autoSpaceDE w:val="0"/>
              <w:autoSpaceDN w:val="0"/>
              <w:adjustRightInd w:val="0"/>
              <w:spacing w:after="240"/>
              <w:contextualSpacing/>
              <w:jc w:val="center"/>
              <w:rPr>
                <w:rFonts w:ascii="Baskerville" w:hAnsi="Baskerville" w:cs="Times"/>
                <w:bCs/>
              </w:rPr>
            </w:pPr>
            <w:r w:rsidRPr="00D76959">
              <w:rPr>
                <w:rFonts w:ascii="Baskerville" w:hAnsi="Baskerville" w:cs="Times"/>
                <w:bCs/>
              </w:rPr>
              <w:t>+1</w:t>
            </w:r>
          </w:p>
        </w:tc>
        <w:tc>
          <w:tcPr>
            <w:tcW w:w="1077" w:type="dxa"/>
          </w:tcPr>
          <w:p w14:paraId="37BCE220" w14:textId="29D89E80" w:rsidR="00347A9B" w:rsidRPr="00D76959" w:rsidRDefault="00347A9B" w:rsidP="008A140F">
            <w:pPr>
              <w:widowControl w:val="0"/>
              <w:autoSpaceDE w:val="0"/>
              <w:autoSpaceDN w:val="0"/>
              <w:adjustRightInd w:val="0"/>
              <w:spacing w:after="240"/>
              <w:contextualSpacing/>
              <w:jc w:val="center"/>
              <w:rPr>
                <w:rFonts w:ascii="Baskerville" w:hAnsi="Baskerville" w:cs="Times"/>
                <w:bCs/>
              </w:rPr>
            </w:pPr>
          </w:p>
        </w:tc>
        <w:tc>
          <w:tcPr>
            <w:tcW w:w="1077" w:type="dxa"/>
          </w:tcPr>
          <w:p w14:paraId="40CCC8B3" w14:textId="77777777" w:rsidR="00347A9B" w:rsidRPr="00D76959" w:rsidRDefault="00347A9B" w:rsidP="008A140F">
            <w:pPr>
              <w:widowControl w:val="0"/>
              <w:autoSpaceDE w:val="0"/>
              <w:autoSpaceDN w:val="0"/>
              <w:adjustRightInd w:val="0"/>
              <w:spacing w:after="240"/>
              <w:contextualSpacing/>
              <w:jc w:val="center"/>
              <w:rPr>
                <w:rFonts w:ascii="Baskerville" w:hAnsi="Baskerville" w:cs="Times"/>
                <w:bCs/>
              </w:rPr>
            </w:pPr>
          </w:p>
        </w:tc>
      </w:tr>
      <w:tr w:rsidR="00347A9B" w:rsidRPr="00D76959" w14:paraId="5896229F" w14:textId="0B3C3FF7" w:rsidTr="00506E2D">
        <w:trPr>
          <w:trHeight w:val="287"/>
        </w:trPr>
        <w:tc>
          <w:tcPr>
            <w:tcW w:w="7290" w:type="dxa"/>
          </w:tcPr>
          <w:p w14:paraId="63D6A245" w14:textId="77777777" w:rsidR="00347A9B" w:rsidRPr="00D76959" w:rsidRDefault="00347A9B" w:rsidP="00FD1BD5">
            <w:pPr>
              <w:widowControl w:val="0"/>
              <w:autoSpaceDE w:val="0"/>
              <w:autoSpaceDN w:val="0"/>
              <w:adjustRightInd w:val="0"/>
              <w:spacing w:after="240"/>
              <w:contextualSpacing/>
              <w:rPr>
                <w:rFonts w:ascii="Baskerville" w:hAnsi="Baskerville" w:cs="Times New Roman"/>
              </w:rPr>
            </w:pPr>
            <w:r w:rsidRPr="00D76959">
              <w:rPr>
                <w:rFonts w:ascii="Baskerville" w:hAnsi="Baskerville" w:cs="Times New Roman"/>
              </w:rPr>
              <w:t>-- demonstrates why the reported results are sufficiently convincing.</w:t>
            </w:r>
          </w:p>
        </w:tc>
        <w:tc>
          <w:tcPr>
            <w:tcW w:w="992" w:type="dxa"/>
          </w:tcPr>
          <w:p w14:paraId="3C1C23DB" w14:textId="77777777" w:rsidR="00347A9B" w:rsidRPr="00D76959" w:rsidRDefault="00347A9B" w:rsidP="008A140F">
            <w:pPr>
              <w:widowControl w:val="0"/>
              <w:autoSpaceDE w:val="0"/>
              <w:autoSpaceDN w:val="0"/>
              <w:adjustRightInd w:val="0"/>
              <w:spacing w:after="240"/>
              <w:contextualSpacing/>
              <w:jc w:val="center"/>
              <w:rPr>
                <w:rFonts w:ascii="Baskerville" w:hAnsi="Baskerville" w:cs="Times"/>
                <w:bCs/>
              </w:rPr>
            </w:pPr>
            <w:r w:rsidRPr="00D76959">
              <w:rPr>
                <w:rFonts w:ascii="Baskerville" w:hAnsi="Baskerville" w:cs="Times"/>
                <w:bCs/>
              </w:rPr>
              <w:t>+1</w:t>
            </w:r>
          </w:p>
        </w:tc>
        <w:tc>
          <w:tcPr>
            <w:tcW w:w="1077" w:type="dxa"/>
          </w:tcPr>
          <w:p w14:paraId="1E986CE4" w14:textId="764565A5" w:rsidR="00347A9B" w:rsidRPr="00D76959" w:rsidRDefault="00347A9B" w:rsidP="008A140F">
            <w:pPr>
              <w:widowControl w:val="0"/>
              <w:autoSpaceDE w:val="0"/>
              <w:autoSpaceDN w:val="0"/>
              <w:adjustRightInd w:val="0"/>
              <w:spacing w:after="240"/>
              <w:contextualSpacing/>
              <w:jc w:val="center"/>
              <w:rPr>
                <w:rFonts w:ascii="Baskerville" w:hAnsi="Baskerville" w:cs="Times"/>
                <w:bCs/>
              </w:rPr>
            </w:pPr>
          </w:p>
        </w:tc>
        <w:tc>
          <w:tcPr>
            <w:tcW w:w="1077" w:type="dxa"/>
          </w:tcPr>
          <w:p w14:paraId="216E9E68" w14:textId="77777777" w:rsidR="00347A9B" w:rsidRPr="00D76959" w:rsidRDefault="00347A9B" w:rsidP="008A140F">
            <w:pPr>
              <w:widowControl w:val="0"/>
              <w:autoSpaceDE w:val="0"/>
              <w:autoSpaceDN w:val="0"/>
              <w:adjustRightInd w:val="0"/>
              <w:spacing w:after="240"/>
              <w:contextualSpacing/>
              <w:jc w:val="center"/>
              <w:rPr>
                <w:rFonts w:ascii="Baskerville" w:hAnsi="Baskerville" w:cs="Times"/>
                <w:bCs/>
              </w:rPr>
            </w:pPr>
          </w:p>
        </w:tc>
      </w:tr>
      <w:tr w:rsidR="00347A9B" w:rsidRPr="00D76959" w14:paraId="77F28C55" w14:textId="2BBFADAF" w:rsidTr="00506E2D">
        <w:trPr>
          <w:trHeight w:val="287"/>
        </w:trPr>
        <w:tc>
          <w:tcPr>
            <w:tcW w:w="7290" w:type="dxa"/>
          </w:tcPr>
          <w:p w14:paraId="12BB05A8" w14:textId="77777777" w:rsidR="00347A9B" w:rsidRPr="00D76959" w:rsidRDefault="00347A9B" w:rsidP="00FD1BD5">
            <w:pPr>
              <w:widowControl w:val="0"/>
              <w:autoSpaceDE w:val="0"/>
              <w:autoSpaceDN w:val="0"/>
              <w:adjustRightInd w:val="0"/>
              <w:spacing w:after="240"/>
              <w:contextualSpacing/>
              <w:rPr>
                <w:rFonts w:ascii="Baskerville" w:hAnsi="Baskerville" w:cs="Times New Roman"/>
              </w:rPr>
            </w:pPr>
            <w:r w:rsidRPr="00D76959">
              <w:rPr>
                <w:rFonts w:ascii="Baskerville" w:hAnsi="Baskerville" w:cs="Times New Roman"/>
              </w:rPr>
              <w:t>-- meaningfully compares the reported results to those of another paper.</w:t>
            </w:r>
          </w:p>
        </w:tc>
        <w:tc>
          <w:tcPr>
            <w:tcW w:w="992" w:type="dxa"/>
          </w:tcPr>
          <w:p w14:paraId="2BD4B3FB" w14:textId="77777777" w:rsidR="00347A9B" w:rsidRPr="00D76959" w:rsidRDefault="00347A9B" w:rsidP="008A140F">
            <w:pPr>
              <w:widowControl w:val="0"/>
              <w:autoSpaceDE w:val="0"/>
              <w:autoSpaceDN w:val="0"/>
              <w:adjustRightInd w:val="0"/>
              <w:spacing w:after="240"/>
              <w:contextualSpacing/>
              <w:jc w:val="center"/>
              <w:rPr>
                <w:rFonts w:ascii="Baskerville" w:hAnsi="Baskerville" w:cs="Times"/>
                <w:bCs/>
              </w:rPr>
            </w:pPr>
            <w:r w:rsidRPr="00D76959">
              <w:rPr>
                <w:rFonts w:ascii="Baskerville" w:hAnsi="Baskerville" w:cs="Times"/>
                <w:bCs/>
              </w:rPr>
              <w:t>+1</w:t>
            </w:r>
          </w:p>
        </w:tc>
        <w:tc>
          <w:tcPr>
            <w:tcW w:w="1077" w:type="dxa"/>
          </w:tcPr>
          <w:p w14:paraId="1A0975A2" w14:textId="5F596047" w:rsidR="00347A9B" w:rsidRPr="00D76959" w:rsidRDefault="00347A9B" w:rsidP="008A140F">
            <w:pPr>
              <w:widowControl w:val="0"/>
              <w:autoSpaceDE w:val="0"/>
              <w:autoSpaceDN w:val="0"/>
              <w:adjustRightInd w:val="0"/>
              <w:spacing w:after="240"/>
              <w:contextualSpacing/>
              <w:jc w:val="center"/>
              <w:rPr>
                <w:rFonts w:ascii="Baskerville" w:hAnsi="Baskerville" w:cs="Times"/>
                <w:bCs/>
              </w:rPr>
            </w:pPr>
          </w:p>
        </w:tc>
        <w:tc>
          <w:tcPr>
            <w:tcW w:w="1077" w:type="dxa"/>
          </w:tcPr>
          <w:p w14:paraId="7376EB5D" w14:textId="77777777" w:rsidR="00347A9B" w:rsidRPr="00D76959" w:rsidRDefault="00347A9B" w:rsidP="008A140F">
            <w:pPr>
              <w:widowControl w:val="0"/>
              <w:autoSpaceDE w:val="0"/>
              <w:autoSpaceDN w:val="0"/>
              <w:adjustRightInd w:val="0"/>
              <w:spacing w:after="240"/>
              <w:contextualSpacing/>
              <w:jc w:val="center"/>
              <w:rPr>
                <w:rFonts w:ascii="Baskerville" w:hAnsi="Baskerville" w:cs="Times"/>
                <w:bCs/>
              </w:rPr>
            </w:pPr>
          </w:p>
        </w:tc>
      </w:tr>
      <w:tr w:rsidR="00347A9B" w:rsidRPr="00D76959" w14:paraId="604F2CED" w14:textId="343031FE" w:rsidTr="00506E2D">
        <w:trPr>
          <w:trHeight w:val="287"/>
        </w:trPr>
        <w:tc>
          <w:tcPr>
            <w:tcW w:w="7290" w:type="dxa"/>
          </w:tcPr>
          <w:p w14:paraId="2EFE99D5" w14:textId="42AEE39A" w:rsidR="00347A9B" w:rsidRPr="00D76959" w:rsidRDefault="00347A9B" w:rsidP="00FD1BD5">
            <w:pPr>
              <w:widowControl w:val="0"/>
              <w:autoSpaceDE w:val="0"/>
              <w:autoSpaceDN w:val="0"/>
              <w:adjustRightInd w:val="0"/>
              <w:spacing w:after="240"/>
              <w:contextualSpacing/>
              <w:rPr>
                <w:rFonts w:ascii="Baskerville" w:hAnsi="Baskerville" w:cs="Times New Roman"/>
              </w:rPr>
            </w:pPr>
            <w:r w:rsidRPr="00D76959">
              <w:rPr>
                <w:rFonts w:ascii="Baskerville" w:hAnsi="Baskerville" w:cs="Times New Roman"/>
              </w:rPr>
              <w:t>-- poses an original question or problem related to the paper’s overall goal</w:t>
            </w:r>
          </w:p>
        </w:tc>
        <w:tc>
          <w:tcPr>
            <w:tcW w:w="992" w:type="dxa"/>
          </w:tcPr>
          <w:p w14:paraId="78604B14" w14:textId="77777777" w:rsidR="00347A9B" w:rsidRPr="00D76959" w:rsidRDefault="00347A9B" w:rsidP="008A140F">
            <w:pPr>
              <w:widowControl w:val="0"/>
              <w:autoSpaceDE w:val="0"/>
              <w:autoSpaceDN w:val="0"/>
              <w:adjustRightInd w:val="0"/>
              <w:spacing w:after="240"/>
              <w:contextualSpacing/>
              <w:jc w:val="center"/>
              <w:rPr>
                <w:rFonts w:ascii="Baskerville" w:hAnsi="Baskerville" w:cs="Times"/>
                <w:bCs/>
              </w:rPr>
            </w:pPr>
            <w:r w:rsidRPr="00D76959">
              <w:rPr>
                <w:rFonts w:ascii="Baskerville" w:hAnsi="Baskerville" w:cs="Times"/>
                <w:bCs/>
              </w:rPr>
              <w:t>+1</w:t>
            </w:r>
          </w:p>
        </w:tc>
        <w:tc>
          <w:tcPr>
            <w:tcW w:w="1077" w:type="dxa"/>
          </w:tcPr>
          <w:p w14:paraId="212D4224" w14:textId="02CF6F05" w:rsidR="00347A9B" w:rsidRPr="00D76959" w:rsidRDefault="00347A9B" w:rsidP="008A140F">
            <w:pPr>
              <w:widowControl w:val="0"/>
              <w:autoSpaceDE w:val="0"/>
              <w:autoSpaceDN w:val="0"/>
              <w:adjustRightInd w:val="0"/>
              <w:spacing w:after="240"/>
              <w:contextualSpacing/>
              <w:jc w:val="center"/>
              <w:rPr>
                <w:rFonts w:ascii="Baskerville" w:hAnsi="Baskerville" w:cs="Times"/>
                <w:bCs/>
              </w:rPr>
            </w:pPr>
          </w:p>
        </w:tc>
        <w:tc>
          <w:tcPr>
            <w:tcW w:w="1077" w:type="dxa"/>
          </w:tcPr>
          <w:p w14:paraId="37FAA3A2" w14:textId="77777777" w:rsidR="00347A9B" w:rsidRPr="00D76959" w:rsidRDefault="00347A9B" w:rsidP="008A140F">
            <w:pPr>
              <w:widowControl w:val="0"/>
              <w:autoSpaceDE w:val="0"/>
              <w:autoSpaceDN w:val="0"/>
              <w:adjustRightInd w:val="0"/>
              <w:spacing w:after="240"/>
              <w:contextualSpacing/>
              <w:jc w:val="center"/>
              <w:rPr>
                <w:rFonts w:ascii="Baskerville" w:hAnsi="Baskerville" w:cs="Times"/>
                <w:bCs/>
              </w:rPr>
            </w:pPr>
          </w:p>
        </w:tc>
      </w:tr>
      <w:tr w:rsidR="00512AA2" w:rsidRPr="00D76959" w14:paraId="17BD2410" w14:textId="77777777" w:rsidTr="00506E2D">
        <w:trPr>
          <w:trHeight w:val="287"/>
        </w:trPr>
        <w:tc>
          <w:tcPr>
            <w:tcW w:w="10436" w:type="dxa"/>
            <w:gridSpan w:val="4"/>
          </w:tcPr>
          <w:p w14:paraId="18D0A7AC" w14:textId="77777777" w:rsidR="00512AA2" w:rsidRPr="00D76959" w:rsidRDefault="00512AA2" w:rsidP="008A140F">
            <w:pPr>
              <w:widowControl w:val="0"/>
              <w:autoSpaceDE w:val="0"/>
              <w:autoSpaceDN w:val="0"/>
              <w:adjustRightInd w:val="0"/>
              <w:spacing w:after="240"/>
              <w:contextualSpacing/>
              <w:jc w:val="center"/>
              <w:rPr>
                <w:rFonts w:ascii="Baskerville" w:hAnsi="Baskerville" w:cs="Times"/>
                <w:bCs/>
              </w:rPr>
            </w:pPr>
          </w:p>
        </w:tc>
      </w:tr>
      <w:tr w:rsidR="00347A9B" w:rsidRPr="00D76959" w14:paraId="1741B884" w14:textId="256446D5" w:rsidTr="00506E2D">
        <w:trPr>
          <w:trHeight w:val="287"/>
        </w:trPr>
        <w:tc>
          <w:tcPr>
            <w:tcW w:w="7290" w:type="dxa"/>
          </w:tcPr>
          <w:p w14:paraId="587B75BC" w14:textId="77777777" w:rsidR="00347A9B" w:rsidRPr="00D76959" w:rsidRDefault="00347A9B" w:rsidP="00FD1BD5">
            <w:pPr>
              <w:widowControl w:val="0"/>
              <w:autoSpaceDE w:val="0"/>
              <w:autoSpaceDN w:val="0"/>
              <w:adjustRightInd w:val="0"/>
              <w:spacing w:after="240"/>
              <w:contextualSpacing/>
              <w:rPr>
                <w:rFonts w:ascii="Baskerville" w:hAnsi="Baskerville" w:cs="Times New Roman"/>
              </w:rPr>
            </w:pPr>
            <w:r w:rsidRPr="00D76959">
              <w:rPr>
                <w:rFonts w:ascii="Baskerville" w:hAnsi="Baskerville" w:cs="Times New Roman"/>
              </w:rPr>
              <w:t>-- has flawless grammar, spelling, and usage.</w:t>
            </w:r>
          </w:p>
        </w:tc>
        <w:tc>
          <w:tcPr>
            <w:tcW w:w="992" w:type="dxa"/>
          </w:tcPr>
          <w:p w14:paraId="13608DE2" w14:textId="4D697184" w:rsidR="00347A9B" w:rsidRPr="00D76959" w:rsidRDefault="00347A9B" w:rsidP="008A140F">
            <w:pPr>
              <w:widowControl w:val="0"/>
              <w:autoSpaceDE w:val="0"/>
              <w:autoSpaceDN w:val="0"/>
              <w:adjustRightInd w:val="0"/>
              <w:spacing w:after="240"/>
              <w:contextualSpacing/>
              <w:jc w:val="center"/>
              <w:rPr>
                <w:rFonts w:ascii="Baskerville" w:hAnsi="Baskerville" w:cs="Times"/>
                <w:bCs/>
              </w:rPr>
            </w:pPr>
            <w:r w:rsidRPr="00D76959">
              <w:rPr>
                <w:rFonts w:ascii="Baskerville" w:hAnsi="Baskerville" w:cs="Times"/>
                <w:bCs/>
              </w:rPr>
              <w:t>+1</w:t>
            </w:r>
          </w:p>
        </w:tc>
        <w:tc>
          <w:tcPr>
            <w:tcW w:w="1077" w:type="dxa"/>
          </w:tcPr>
          <w:p w14:paraId="7A2FCFBE" w14:textId="6AE2C384" w:rsidR="00347A9B" w:rsidRPr="00D76959" w:rsidRDefault="00347A9B" w:rsidP="008A140F">
            <w:pPr>
              <w:widowControl w:val="0"/>
              <w:autoSpaceDE w:val="0"/>
              <w:autoSpaceDN w:val="0"/>
              <w:adjustRightInd w:val="0"/>
              <w:spacing w:after="240"/>
              <w:contextualSpacing/>
              <w:jc w:val="center"/>
              <w:rPr>
                <w:rFonts w:ascii="Baskerville" w:hAnsi="Baskerville" w:cs="Times"/>
                <w:bCs/>
              </w:rPr>
            </w:pPr>
          </w:p>
        </w:tc>
        <w:tc>
          <w:tcPr>
            <w:tcW w:w="1077" w:type="dxa"/>
          </w:tcPr>
          <w:p w14:paraId="12FE3013" w14:textId="77777777" w:rsidR="00347A9B" w:rsidRPr="00D76959" w:rsidRDefault="00347A9B" w:rsidP="008A140F">
            <w:pPr>
              <w:widowControl w:val="0"/>
              <w:autoSpaceDE w:val="0"/>
              <w:autoSpaceDN w:val="0"/>
              <w:adjustRightInd w:val="0"/>
              <w:spacing w:after="240"/>
              <w:contextualSpacing/>
              <w:jc w:val="center"/>
              <w:rPr>
                <w:rFonts w:ascii="Baskerville" w:hAnsi="Baskerville" w:cs="Times"/>
                <w:bCs/>
              </w:rPr>
            </w:pPr>
          </w:p>
        </w:tc>
      </w:tr>
      <w:tr w:rsidR="00347A9B" w:rsidRPr="00D76959" w14:paraId="5FD388C4" w14:textId="3C870273" w:rsidTr="00506E2D">
        <w:trPr>
          <w:trHeight w:val="287"/>
        </w:trPr>
        <w:tc>
          <w:tcPr>
            <w:tcW w:w="7290" w:type="dxa"/>
          </w:tcPr>
          <w:p w14:paraId="4F50699B" w14:textId="77777777" w:rsidR="00347A9B" w:rsidRPr="00D76959" w:rsidRDefault="00347A9B" w:rsidP="00FD1BD5">
            <w:pPr>
              <w:widowControl w:val="0"/>
              <w:autoSpaceDE w:val="0"/>
              <w:autoSpaceDN w:val="0"/>
              <w:adjustRightInd w:val="0"/>
              <w:spacing w:after="240"/>
              <w:contextualSpacing/>
              <w:rPr>
                <w:rFonts w:ascii="Baskerville" w:hAnsi="Baskerville" w:cs="Times"/>
              </w:rPr>
            </w:pPr>
            <w:r w:rsidRPr="00D76959">
              <w:rPr>
                <w:rFonts w:ascii="Baskerville" w:hAnsi="Baskerville" w:cs="Times New Roman"/>
              </w:rPr>
              <w:t>-- is written in an appropriate scholarly tone.</w:t>
            </w:r>
          </w:p>
        </w:tc>
        <w:tc>
          <w:tcPr>
            <w:tcW w:w="992" w:type="dxa"/>
          </w:tcPr>
          <w:p w14:paraId="5AF04E5A" w14:textId="72B8FD1D" w:rsidR="00347A9B" w:rsidRPr="00D76959" w:rsidRDefault="00347A9B" w:rsidP="008A140F">
            <w:pPr>
              <w:widowControl w:val="0"/>
              <w:autoSpaceDE w:val="0"/>
              <w:autoSpaceDN w:val="0"/>
              <w:adjustRightInd w:val="0"/>
              <w:spacing w:after="240"/>
              <w:contextualSpacing/>
              <w:jc w:val="center"/>
              <w:rPr>
                <w:rFonts w:ascii="Baskerville" w:hAnsi="Baskerville" w:cs="Times"/>
                <w:bCs/>
              </w:rPr>
            </w:pPr>
            <w:r w:rsidRPr="00D76959">
              <w:rPr>
                <w:rFonts w:ascii="Baskerville" w:hAnsi="Baskerville" w:cs="Times"/>
                <w:bCs/>
              </w:rPr>
              <w:t>+1</w:t>
            </w:r>
          </w:p>
        </w:tc>
        <w:tc>
          <w:tcPr>
            <w:tcW w:w="1077" w:type="dxa"/>
          </w:tcPr>
          <w:p w14:paraId="4FFAB3E0" w14:textId="1873A1B5" w:rsidR="00347A9B" w:rsidRPr="00D76959" w:rsidRDefault="00347A9B" w:rsidP="008A140F">
            <w:pPr>
              <w:widowControl w:val="0"/>
              <w:autoSpaceDE w:val="0"/>
              <w:autoSpaceDN w:val="0"/>
              <w:adjustRightInd w:val="0"/>
              <w:spacing w:after="240"/>
              <w:contextualSpacing/>
              <w:jc w:val="center"/>
              <w:rPr>
                <w:rFonts w:ascii="Baskerville" w:hAnsi="Baskerville" w:cs="Times"/>
                <w:bCs/>
              </w:rPr>
            </w:pPr>
          </w:p>
        </w:tc>
        <w:tc>
          <w:tcPr>
            <w:tcW w:w="1077" w:type="dxa"/>
          </w:tcPr>
          <w:p w14:paraId="2275BC70" w14:textId="77777777" w:rsidR="00347A9B" w:rsidRPr="00D76959" w:rsidRDefault="00347A9B" w:rsidP="008A140F">
            <w:pPr>
              <w:widowControl w:val="0"/>
              <w:autoSpaceDE w:val="0"/>
              <w:autoSpaceDN w:val="0"/>
              <w:adjustRightInd w:val="0"/>
              <w:spacing w:after="240"/>
              <w:contextualSpacing/>
              <w:jc w:val="center"/>
              <w:rPr>
                <w:rFonts w:ascii="Baskerville" w:hAnsi="Baskerville" w:cs="Times"/>
                <w:bCs/>
              </w:rPr>
            </w:pPr>
          </w:p>
        </w:tc>
      </w:tr>
    </w:tbl>
    <w:p w14:paraId="5132B2B9" w14:textId="77777777" w:rsidR="00FD1BD5" w:rsidRPr="00D76959" w:rsidRDefault="00FD1BD5" w:rsidP="00FD1BD5">
      <w:pPr>
        <w:widowControl w:val="0"/>
        <w:autoSpaceDE w:val="0"/>
        <w:autoSpaceDN w:val="0"/>
        <w:adjustRightInd w:val="0"/>
        <w:spacing w:after="240"/>
        <w:ind w:left="5040" w:firstLine="720"/>
        <w:contextualSpacing/>
        <w:rPr>
          <w:rFonts w:ascii="Baskerville" w:hAnsi="Baskerville" w:cs="Times"/>
          <w:b/>
          <w:bCs/>
        </w:rPr>
      </w:pPr>
    </w:p>
    <w:p w14:paraId="20FF5626" w14:textId="77777777" w:rsidR="00FD1BD5" w:rsidRPr="00D76959" w:rsidRDefault="00FD1BD5" w:rsidP="00D700BD">
      <w:pPr>
        <w:widowControl w:val="0"/>
        <w:autoSpaceDE w:val="0"/>
        <w:autoSpaceDN w:val="0"/>
        <w:adjustRightInd w:val="0"/>
        <w:spacing w:after="240"/>
        <w:ind w:left="5760"/>
        <w:contextualSpacing/>
        <w:rPr>
          <w:rFonts w:ascii="Baskerville" w:hAnsi="Baskerville" w:cs="Times"/>
        </w:rPr>
      </w:pPr>
      <w:r w:rsidRPr="00D76959">
        <w:rPr>
          <w:rFonts w:ascii="Baskerville" w:hAnsi="Baskerville" w:cs="Times"/>
          <w:b/>
          <w:bCs/>
        </w:rPr>
        <w:t>Total:</w:t>
      </w:r>
    </w:p>
    <w:p w14:paraId="7E98BBB4" w14:textId="77777777" w:rsidR="00D700BD" w:rsidRPr="00D76959" w:rsidRDefault="00D700BD" w:rsidP="00FD1BD5">
      <w:pPr>
        <w:widowControl w:val="0"/>
        <w:autoSpaceDE w:val="0"/>
        <w:autoSpaceDN w:val="0"/>
        <w:adjustRightInd w:val="0"/>
        <w:spacing w:after="240"/>
        <w:contextualSpacing/>
        <w:rPr>
          <w:rFonts w:ascii="Baskerville" w:hAnsi="Baskerville" w:cs="Times"/>
          <w:b/>
          <w:bCs/>
        </w:rPr>
      </w:pPr>
    </w:p>
    <w:p w14:paraId="4465E8AB" w14:textId="77777777" w:rsidR="002F3B6D" w:rsidRPr="00D76959" w:rsidRDefault="002F3B6D" w:rsidP="00FD1BD5">
      <w:pPr>
        <w:widowControl w:val="0"/>
        <w:autoSpaceDE w:val="0"/>
        <w:autoSpaceDN w:val="0"/>
        <w:adjustRightInd w:val="0"/>
        <w:spacing w:after="240"/>
        <w:contextualSpacing/>
        <w:rPr>
          <w:rFonts w:ascii="Baskerville" w:hAnsi="Baskerville" w:cs="Times"/>
        </w:rPr>
      </w:pPr>
      <w:r w:rsidRPr="00D76959">
        <w:rPr>
          <w:rFonts w:ascii="Baskerville" w:hAnsi="Baskerville" w:cs="Times"/>
          <w:b/>
          <w:bCs/>
        </w:rPr>
        <w:t>Reference points:</w:t>
      </w:r>
    </w:p>
    <w:p w14:paraId="149BC0C4" w14:textId="229C50CB" w:rsidR="00FD1BD5" w:rsidRPr="00D76959" w:rsidRDefault="00D10F92" w:rsidP="00FD1BD5">
      <w:pPr>
        <w:widowControl w:val="0"/>
        <w:autoSpaceDE w:val="0"/>
        <w:autoSpaceDN w:val="0"/>
        <w:adjustRightInd w:val="0"/>
        <w:spacing w:after="240"/>
        <w:contextualSpacing/>
        <w:rPr>
          <w:rFonts w:ascii="Baskerville" w:hAnsi="Baskerville" w:cs="Times New Roman"/>
        </w:rPr>
      </w:pPr>
      <w:r>
        <w:rPr>
          <w:rFonts w:ascii="Baskerville" w:hAnsi="Baskerville" w:cs="Times New Roman"/>
        </w:rPr>
        <w:t>13</w:t>
      </w:r>
      <w:r w:rsidR="002F3B6D" w:rsidRPr="00D76959">
        <w:rPr>
          <w:rFonts w:ascii="Baskerville" w:hAnsi="Baskerville" w:cs="Times New Roman"/>
        </w:rPr>
        <w:t xml:space="preserve"> points outstanding </w:t>
      </w:r>
    </w:p>
    <w:p w14:paraId="363ECE1C" w14:textId="2757AA86" w:rsidR="00FD1BD5" w:rsidRPr="00D76959" w:rsidRDefault="00D10F92" w:rsidP="00FD1BD5">
      <w:pPr>
        <w:widowControl w:val="0"/>
        <w:autoSpaceDE w:val="0"/>
        <w:autoSpaceDN w:val="0"/>
        <w:adjustRightInd w:val="0"/>
        <w:spacing w:after="240"/>
        <w:contextualSpacing/>
        <w:rPr>
          <w:rFonts w:ascii="Baskerville" w:hAnsi="Baskerville" w:cs="Times New Roman"/>
        </w:rPr>
      </w:pPr>
      <w:r>
        <w:rPr>
          <w:rFonts w:ascii="Baskerville" w:hAnsi="Baskerville" w:cs="Times New Roman"/>
        </w:rPr>
        <w:t>11</w:t>
      </w:r>
      <w:r w:rsidR="002F3B6D" w:rsidRPr="00D76959">
        <w:rPr>
          <w:rFonts w:ascii="Baskerville" w:hAnsi="Baskerville" w:cs="Times New Roman"/>
        </w:rPr>
        <w:t xml:space="preserve"> points excellent </w:t>
      </w:r>
    </w:p>
    <w:p w14:paraId="2275D6C6" w14:textId="28DE2751" w:rsidR="00FD1BD5" w:rsidRPr="00D76959" w:rsidRDefault="00D10F92" w:rsidP="00FD1BD5">
      <w:pPr>
        <w:widowControl w:val="0"/>
        <w:autoSpaceDE w:val="0"/>
        <w:autoSpaceDN w:val="0"/>
        <w:adjustRightInd w:val="0"/>
        <w:spacing w:after="240"/>
        <w:contextualSpacing/>
        <w:rPr>
          <w:rFonts w:ascii="Baskerville" w:hAnsi="Baskerville" w:cs="Times New Roman"/>
        </w:rPr>
      </w:pPr>
      <w:r>
        <w:rPr>
          <w:rFonts w:ascii="Baskerville" w:hAnsi="Baskerville" w:cs="Times New Roman"/>
        </w:rPr>
        <w:t>9</w:t>
      </w:r>
      <w:r w:rsidR="002F3B6D" w:rsidRPr="00D76959">
        <w:rPr>
          <w:rFonts w:ascii="Baskerville" w:hAnsi="Baskerville" w:cs="Times New Roman"/>
        </w:rPr>
        <w:t xml:space="preserve"> points solid </w:t>
      </w:r>
      <w:bookmarkStart w:id="0" w:name="_GoBack"/>
      <w:bookmarkEnd w:id="0"/>
    </w:p>
    <w:p w14:paraId="1DBD322A" w14:textId="5A35B2C8" w:rsidR="002F3B6D" w:rsidRPr="00D76959" w:rsidRDefault="00D10F92" w:rsidP="00FD1BD5">
      <w:pPr>
        <w:widowControl w:val="0"/>
        <w:autoSpaceDE w:val="0"/>
        <w:autoSpaceDN w:val="0"/>
        <w:adjustRightInd w:val="0"/>
        <w:spacing w:after="240"/>
        <w:contextualSpacing/>
        <w:rPr>
          <w:rFonts w:ascii="Baskerville" w:hAnsi="Baskerville" w:cs="Times"/>
        </w:rPr>
      </w:pPr>
      <w:r>
        <w:rPr>
          <w:rFonts w:ascii="Baskerville" w:hAnsi="Baskerville" w:cs="Times New Roman"/>
        </w:rPr>
        <w:t>7</w:t>
      </w:r>
      <w:r w:rsidR="002F3B6D" w:rsidRPr="00D76959">
        <w:rPr>
          <w:rFonts w:ascii="Baskerville" w:hAnsi="Baskerville" w:cs="Times New Roman"/>
        </w:rPr>
        <w:t xml:space="preserve"> points adequate</w:t>
      </w:r>
    </w:p>
    <w:p w14:paraId="7E3A2CA0" w14:textId="1B44A79F" w:rsidR="002F3B6D" w:rsidRPr="00D76959" w:rsidRDefault="00D10F92" w:rsidP="00FD1BD5">
      <w:pPr>
        <w:widowControl w:val="0"/>
        <w:autoSpaceDE w:val="0"/>
        <w:autoSpaceDN w:val="0"/>
        <w:adjustRightInd w:val="0"/>
        <w:spacing w:after="240"/>
        <w:contextualSpacing/>
        <w:rPr>
          <w:rFonts w:ascii="Baskerville" w:hAnsi="Baskerville" w:cs="Times New Roman"/>
        </w:rPr>
      </w:pPr>
      <w:r>
        <w:rPr>
          <w:rFonts w:ascii="Baskerville" w:hAnsi="Baskerville" w:cs="Times New Roman"/>
        </w:rPr>
        <w:t>5</w:t>
      </w:r>
      <w:r w:rsidR="002F3B6D" w:rsidRPr="00D76959">
        <w:rPr>
          <w:rFonts w:ascii="Baskerville" w:hAnsi="Baskerville" w:cs="Times New Roman"/>
        </w:rPr>
        <w:t xml:space="preserve"> points inadequate</w:t>
      </w:r>
    </w:p>
    <w:p w14:paraId="18CEFF3F" w14:textId="77777777" w:rsidR="00FD1BD5" w:rsidRPr="00D76959" w:rsidRDefault="00FD1BD5" w:rsidP="00FD1BD5">
      <w:pPr>
        <w:widowControl w:val="0"/>
        <w:autoSpaceDE w:val="0"/>
        <w:autoSpaceDN w:val="0"/>
        <w:adjustRightInd w:val="0"/>
        <w:spacing w:after="240"/>
        <w:contextualSpacing/>
        <w:rPr>
          <w:rFonts w:ascii="Baskerville" w:hAnsi="Baskerville" w:cs="Times"/>
        </w:rPr>
      </w:pPr>
    </w:p>
    <w:p w14:paraId="5822D6F2" w14:textId="77777777" w:rsidR="002F3B6D" w:rsidRPr="00D76959" w:rsidRDefault="002F3B6D" w:rsidP="00FD1BD5">
      <w:pPr>
        <w:widowControl w:val="0"/>
        <w:autoSpaceDE w:val="0"/>
        <w:autoSpaceDN w:val="0"/>
        <w:adjustRightInd w:val="0"/>
        <w:spacing w:after="240"/>
        <w:contextualSpacing/>
        <w:rPr>
          <w:rFonts w:ascii="Baskerville" w:hAnsi="Baskerville" w:cs="Times"/>
        </w:rPr>
      </w:pPr>
      <w:r w:rsidRPr="00D76959">
        <w:rPr>
          <w:rFonts w:ascii="Baskerville" w:hAnsi="Baskerville" w:cs="Times"/>
          <w:b/>
          <w:bCs/>
        </w:rPr>
        <w:t>Additional requirements:</w:t>
      </w:r>
    </w:p>
    <w:p w14:paraId="5EEBC726" w14:textId="2D0AEDC6" w:rsidR="003F1BA9" w:rsidRPr="00D76959" w:rsidRDefault="002F3B6D" w:rsidP="00D76959">
      <w:pPr>
        <w:widowControl w:val="0"/>
        <w:autoSpaceDE w:val="0"/>
        <w:autoSpaceDN w:val="0"/>
        <w:adjustRightInd w:val="0"/>
        <w:spacing w:after="240"/>
        <w:contextualSpacing/>
        <w:rPr>
          <w:rFonts w:ascii="Baskerville" w:hAnsi="Baskerville" w:cs="Times"/>
        </w:rPr>
      </w:pPr>
      <w:r w:rsidRPr="00D76959">
        <w:rPr>
          <w:rFonts w:ascii="Baskerville" w:hAnsi="Baskerville" w:cs="Times New Roman"/>
        </w:rPr>
        <w:t xml:space="preserve">Critique must use </w:t>
      </w:r>
      <w:proofErr w:type="gramStart"/>
      <w:r w:rsidRPr="00D76959">
        <w:rPr>
          <w:rFonts w:ascii="Baskerville" w:hAnsi="Baskerville" w:cs="Times New Roman"/>
        </w:rPr>
        <w:t>12 point</w:t>
      </w:r>
      <w:proofErr w:type="gramEnd"/>
      <w:r w:rsidRPr="00D76959">
        <w:rPr>
          <w:rFonts w:ascii="Baskerville" w:hAnsi="Baskerville" w:cs="Times New Roman"/>
        </w:rPr>
        <w:t xml:space="preserve"> font, 1 inch margins, and the length may not exceed</w:t>
      </w:r>
      <w:r w:rsidR="00FE3C24">
        <w:rPr>
          <w:rFonts w:ascii="Baskerville" w:hAnsi="Baskerville" w:cs="Times New Roman"/>
        </w:rPr>
        <w:t xml:space="preserve"> a single </w:t>
      </w:r>
      <w:r w:rsidRPr="00D76959">
        <w:rPr>
          <w:rFonts w:ascii="Baskerville" w:hAnsi="Baskerville" w:cs="Times New Roman"/>
        </w:rPr>
        <w:t xml:space="preserve">page of single spaced text. Student’s name and critique date should appear in top left corner. The paper’s title and its authorship must be included either in the text of the critique, or in a citation following the critique in </w:t>
      </w:r>
      <w:r w:rsidR="00FD1BD5" w:rsidRPr="00D76959">
        <w:rPr>
          <w:rFonts w:ascii="Baskerville" w:hAnsi="Baskerville" w:cs="Times New Roman"/>
        </w:rPr>
        <w:t>ACM</w:t>
      </w:r>
      <w:r w:rsidRPr="00D76959">
        <w:rPr>
          <w:rFonts w:ascii="Baskerville" w:hAnsi="Baskerville" w:cs="Times New Roman"/>
        </w:rPr>
        <w:t xml:space="preserve"> format. A copy of this rubric must be </w:t>
      </w:r>
      <w:r w:rsidR="00FE3C24">
        <w:rPr>
          <w:rFonts w:ascii="Baskerville" w:hAnsi="Baskerville" w:cs="Times New Roman"/>
        </w:rPr>
        <w:t>submitted with the</w:t>
      </w:r>
      <w:r w:rsidRPr="00D76959">
        <w:rPr>
          <w:rFonts w:ascii="Baskerville" w:hAnsi="Baskerville" w:cs="Times New Roman"/>
        </w:rPr>
        <w:t xml:space="preserve"> critique, with the student’s self-assessment scores </w:t>
      </w:r>
      <w:r w:rsidR="00870FB9">
        <w:rPr>
          <w:rFonts w:ascii="Baskerville" w:hAnsi="Baskerville" w:cs="Times New Roman"/>
        </w:rPr>
        <w:t>indicated</w:t>
      </w:r>
      <w:r w:rsidRPr="00D76959">
        <w:rPr>
          <w:rFonts w:ascii="Baskerville" w:hAnsi="Baskerville" w:cs="Times New Roman"/>
        </w:rPr>
        <w:t xml:space="preserve"> and totaled.</w:t>
      </w:r>
    </w:p>
    <w:sectPr w:rsidR="003F1BA9" w:rsidRPr="00D76959" w:rsidSect="00506E2D">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3B6D"/>
    <w:rsid w:val="000317ED"/>
    <w:rsid w:val="002F3B6D"/>
    <w:rsid w:val="00347A9B"/>
    <w:rsid w:val="003F1BA9"/>
    <w:rsid w:val="00506E2D"/>
    <w:rsid w:val="00512AA2"/>
    <w:rsid w:val="00513DAD"/>
    <w:rsid w:val="00590370"/>
    <w:rsid w:val="00683C12"/>
    <w:rsid w:val="006B6F55"/>
    <w:rsid w:val="00745652"/>
    <w:rsid w:val="00753BAE"/>
    <w:rsid w:val="007E0193"/>
    <w:rsid w:val="00870FB9"/>
    <w:rsid w:val="00886601"/>
    <w:rsid w:val="008A140F"/>
    <w:rsid w:val="008B11F3"/>
    <w:rsid w:val="008B328B"/>
    <w:rsid w:val="00AB0BA4"/>
    <w:rsid w:val="00AD1A65"/>
    <w:rsid w:val="00C10869"/>
    <w:rsid w:val="00CA18E8"/>
    <w:rsid w:val="00D10F92"/>
    <w:rsid w:val="00D700BD"/>
    <w:rsid w:val="00D76959"/>
    <w:rsid w:val="00DD0B7F"/>
    <w:rsid w:val="00E53D38"/>
    <w:rsid w:val="00FD1BD5"/>
    <w:rsid w:val="00FD3C2E"/>
    <w:rsid w:val="00FE3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BE7960"/>
  <w14:defaultImageDpi w14:val="300"/>
  <w15:docId w15:val="{99421C1D-20F0-3145-9E78-1AD73FE10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3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11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2972D-A8C2-A748-9898-06495A06E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Solovey</dc:creator>
  <cp:keywords/>
  <dc:description/>
  <cp:lastModifiedBy>Microsoft Office User</cp:lastModifiedBy>
  <cp:revision>3</cp:revision>
  <cp:lastPrinted>2014-04-01T04:13:00Z</cp:lastPrinted>
  <dcterms:created xsi:type="dcterms:W3CDTF">2014-11-15T15:22:00Z</dcterms:created>
  <dcterms:modified xsi:type="dcterms:W3CDTF">2020-01-08T21:55:00Z</dcterms:modified>
</cp:coreProperties>
</file>