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79" w:rsidRPr="006D280C" w:rsidRDefault="008E7A79" w:rsidP="008E7A79">
      <w:pPr>
        <w:tabs>
          <w:tab w:val="left" w:pos="360"/>
        </w:tabs>
        <w:jc w:val="center"/>
        <w:rPr>
          <w:b/>
          <w:sz w:val="28"/>
          <w:szCs w:val="28"/>
        </w:rPr>
      </w:pPr>
      <w:r w:rsidRPr="006D280C"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>M</w:t>
      </w:r>
      <w:r w:rsidRPr="006D280C">
        <w:rPr>
          <w:b/>
          <w:sz w:val="28"/>
          <w:szCs w:val="28"/>
        </w:rPr>
        <w:t>ass-</w:t>
      </w:r>
      <w:r>
        <w:rPr>
          <w:b/>
          <w:sz w:val="28"/>
          <w:szCs w:val="28"/>
        </w:rPr>
        <w:t>D</w:t>
      </w:r>
      <w:r w:rsidRPr="006D280C">
        <w:rPr>
          <w:b/>
          <w:sz w:val="28"/>
          <w:szCs w:val="28"/>
        </w:rPr>
        <w:t xml:space="preserve">ependence of </w:t>
      </w:r>
      <w:r>
        <w:rPr>
          <w:b/>
          <w:sz w:val="28"/>
          <w:szCs w:val="28"/>
        </w:rPr>
        <w:t>F</w:t>
      </w:r>
      <w:r w:rsidRPr="006D280C">
        <w:rPr>
          <w:b/>
          <w:sz w:val="28"/>
          <w:szCs w:val="28"/>
        </w:rPr>
        <w:t>riction</w:t>
      </w:r>
    </w:p>
    <w:p w:rsidR="008E7A79" w:rsidRPr="006D280C" w:rsidRDefault="008E7A79" w:rsidP="008E7A79">
      <w:pPr>
        <w:tabs>
          <w:tab w:val="left" w:pos="360"/>
        </w:tabs>
      </w:pPr>
    </w:p>
    <w:p w:rsidR="008E7A79" w:rsidRPr="006D280C" w:rsidRDefault="008E7A79" w:rsidP="008E7A79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0"/>
        </w:tabs>
      </w:pPr>
      <w:r w:rsidRPr="006D280C">
        <w:rPr>
          <w:b/>
        </w:rPr>
        <w:t xml:space="preserve">Name and </w:t>
      </w:r>
      <w:r>
        <w:rPr>
          <w:b/>
        </w:rPr>
        <w:t>s</w:t>
      </w:r>
      <w:r w:rsidRPr="006D280C">
        <w:rPr>
          <w:b/>
        </w:rPr>
        <w:t>ection</w:t>
      </w:r>
      <w:r>
        <w:rPr>
          <w:b/>
        </w:rPr>
        <w:t xml:space="preserve"> number</w:t>
      </w:r>
      <w:r w:rsidRPr="006D280C">
        <w:rPr>
          <w:b/>
        </w:rPr>
        <w:t>:</w:t>
      </w:r>
      <w:r w:rsidRPr="006D280C">
        <w:t xml:space="preserve"> </w:t>
      </w:r>
    </w:p>
    <w:p w:rsidR="008E7A79" w:rsidRPr="006D280C" w:rsidRDefault="008E7A79" w:rsidP="008E7A79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0"/>
        </w:tabs>
      </w:pPr>
      <w:r>
        <w:rPr>
          <w:b/>
        </w:rPr>
        <w:t>Partner’s n</w:t>
      </w:r>
      <w:r w:rsidRPr="006D280C">
        <w:rPr>
          <w:b/>
        </w:rPr>
        <w:t>ame</w:t>
      </w:r>
      <w:r>
        <w:rPr>
          <w:b/>
        </w:rPr>
        <w:t xml:space="preserve"> and s</w:t>
      </w:r>
      <w:r w:rsidRPr="006D280C">
        <w:rPr>
          <w:b/>
        </w:rPr>
        <w:t>ection</w:t>
      </w:r>
      <w:r>
        <w:rPr>
          <w:b/>
        </w:rPr>
        <w:t xml:space="preserve"> number</w:t>
      </w:r>
      <w:r w:rsidRPr="006D280C">
        <w:rPr>
          <w:b/>
        </w:rPr>
        <w:t>:</w:t>
      </w:r>
    </w:p>
    <w:p w:rsidR="008E7A79" w:rsidRPr="006D280C" w:rsidRDefault="008E7A79" w:rsidP="008E7A79">
      <w:pPr>
        <w:tabs>
          <w:tab w:val="left" w:pos="360"/>
        </w:tabs>
      </w:pPr>
      <w:r w:rsidRPr="006D280C">
        <w:tab/>
      </w:r>
    </w:p>
    <w:p w:rsidR="008E7A79" w:rsidRPr="00352BC1" w:rsidRDefault="008E7A79" w:rsidP="008E7A79">
      <w:pPr>
        <w:tabs>
          <w:tab w:val="left" w:pos="0"/>
        </w:tabs>
      </w:pPr>
      <w:r w:rsidRPr="006D280C">
        <w:t>1.  Make free-body diagrams of a cart moving up and down the track.  Label the forces.</w:t>
      </w:r>
      <w:r>
        <w:t xml:space="preserve">  </w:t>
      </w:r>
    </w:p>
    <w:p w:rsidR="008E7A79" w:rsidRPr="006D280C" w:rsidRDefault="008E7A79" w:rsidP="008E7A79">
      <w:pPr>
        <w:tabs>
          <w:tab w:val="left" w:pos="4680"/>
        </w:tabs>
      </w:pPr>
      <w:r>
        <w:rPr>
          <w:noProof/>
        </w:rPr>
        <mc:AlternateContent>
          <mc:Choice Requires="wpc">
            <w:drawing>
              <wp:inline distT="0" distB="0" distL="0" distR="0">
                <wp:extent cx="5962015" cy="875030"/>
                <wp:effectExtent l="19050" t="20955" r="10160" b="8890"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63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67410" y="611505"/>
                            <a:ext cx="1635760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A79" w:rsidRDefault="008E7A79" w:rsidP="008E7A79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Up</w:t>
                              </w:r>
                            </w:p>
                          </w:txbxContent>
                        </wps:txbx>
                        <wps:bodyPr rot="0" vert="horz" wrap="square" lIns="91403" tIns="45702" rIns="91403" bIns="45702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34130" y="624840"/>
                            <a:ext cx="163576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A79" w:rsidRDefault="008E7A79" w:rsidP="008E7A79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Down</w:t>
                              </w:r>
                            </w:p>
                          </w:txbxContent>
                        </wps:txbx>
                        <wps:bodyPr rot="0" vert="horz" wrap="square" lIns="91403" tIns="45702" rIns="91403" bIns="45702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 rot="926041">
                            <a:off x="1383030" y="297180"/>
                            <a:ext cx="629920" cy="229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 rot="926041">
                            <a:off x="4350385" y="297180"/>
                            <a:ext cx="629920" cy="229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45435" y="113030"/>
                            <a:ext cx="26606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A79" w:rsidRPr="00D30FCE" w:rsidRDefault="008E7A79" w:rsidP="008E7A79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D30FCE">
                                <w:rPr>
                                  <w:b/>
                                  <w:sz w:val="22"/>
                                  <w:szCs w:val="22"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3269" tIns="46634" rIns="93269" bIns="46634" anchor="t" anchorCtr="0" upright="1">
                          <a:noAutofit/>
                        </wps:bodyPr>
                      </wps:wsp>
                      <wpg:wgp>
                        <wpg:cNvPr id="6" name="Group 9"/>
                        <wpg:cNvGrpSpPr>
                          <a:grpSpLocks/>
                        </wpg:cNvGrpSpPr>
                        <wpg:grpSpPr bwMode="auto">
                          <a:xfrm rot="893006">
                            <a:off x="3133725" y="128905"/>
                            <a:ext cx="392430" cy="464820"/>
                            <a:chOff x="2786" y="8025"/>
                            <a:chExt cx="616" cy="622"/>
                          </a:xfrm>
                        </wpg:grpSpPr>
                        <wps:wsp>
                          <wps:cNvPr id="7" name="Line 10"/>
                          <wps:cNvCnPr/>
                          <wps:spPr bwMode="auto">
                            <a:xfrm>
                              <a:off x="2786" y="8647"/>
                              <a:ext cx="616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1"/>
                          <wps:cNvCnPr/>
                          <wps:spPr bwMode="auto">
                            <a:xfrm rot="-5400000">
                              <a:off x="2495" y="8332"/>
                              <a:ext cx="616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024505" y="608330"/>
                            <a:ext cx="37211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A79" w:rsidRPr="00D30FCE" w:rsidRDefault="008E7A79" w:rsidP="008E7A79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D30FCE">
                                <w:rPr>
                                  <w:b/>
                                  <w:sz w:val="22"/>
                                  <w:szCs w:val="22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3269" tIns="46634" rIns="93269" bIns="46634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0340" y="289560"/>
                            <a:ext cx="5403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A79" w:rsidRPr="00802AC9" w:rsidRDefault="008E7A79" w:rsidP="008E7A79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802AC9">
                                <w:rPr>
                                  <w:sz w:val="22"/>
                                  <w:szCs w:val="22"/>
                                </w:rPr>
                                <w:t>F</w:t>
                              </w:r>
                              <w:r w:rsidRPr="00802AC9">
                                <w:rPr>
                                  <w:sz w:val="22"/>
                                  <w:szCs w:val="22"/>
                                  <w:vertAlign w:val="subscript"/>
                                </w:rPr>
                                <w:t>A</w:t>
                              </w:r>
                              <w:r>
                                <w:rPr>
                                  <w:sz w:val="22"/>
                                  <w:szCs w:val="22"/>
                                  <w:vertAlign w:val="subscript"/>
                                </w:rPr>
                                <w:t xml:space="preserve"> </w:t>
                              </w:r>
                              <w:r w:rsidRPr="00802AC9">
                                <w:rPr>
                                  <w:sz w:val="22"/>
                                  <w:szCs w:val="22"/>
                                  <w:vertAlign w:val="subscript"/>
                                </w:rPr>
                                <w:t>on</w:t>
                              </w:r>
                              <w:r>
                                <w:rPr>
                                  <w:sz w:val="22"/>
                                  <w:szCs w:val="22"/>
                                  <w:vertAlign w:val="subscript"/>
                                </w:rPr>
                                <w:t xml:space="preserve"> </w:t>
                              </w:r>
                              <w:r w:rsidRPr="00802AC9">
                                <w:rPr>
                                  <w:sz w:val="22"/>
                                  <w:szCs w:val="22"/>
                                  <w:vertAlign w:val="subscript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640715" y="278130"/>
                            <a:ext cx="635" cy="3467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752475" y="267970"/>
                            <a:ext cx="635" cy="3467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3" o:spid="_x0000_s1026" editas="canvas" style="width:469.45pt;height:68.9pt;mso-position-horizontal-relative:char;mso-position-vertical-relative:line" coordsize="59620,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620;height:8750;visibility:visible;mso-wrap-style:square" stroked="t" strokecolor="black [3213]" strokeweight=".5p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674;top:6115;width:16357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nUr8A&#10;AADaAAAADwAAAGRycy9kb3ducmV2LnhtbERPTYvCMBC9L/gfwgheFk11QbQaRQTFiwerB49DM7bF&#10;ZlKaaGt//UYQPA2P9znLdWtK8aTaFZYVjEcRCOLU6oIzBZfzbjgD4TyyxtIyKXiRg/Wq97PEWNuG&#10;T/RMfCZCCLsYFeTeV7GULs3JoBvZijhwN1sb9AHWmdQ1NiHclHISRVNpsODQkGNF25zSe/IwCubO&#10;dteqK36Z/o7n8rFPjl2TKDXot5sFCE+t/4o/7oMO8+H9yvvK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6SdSvwAAANoAAAAPAAAAAAAAAAAAAAAAAJgCAABkcnMvZG93bnJl&#10;di54bWxQSwUGAAAAAAQABAD1AAAAhAMAAAAA&#10;" filled="f" stroked="f">
                  <v:textbox inset="2.53897mm,1.2695mm,2.53897mm,1.2695mm">
                    <w:txbxContent>
                      <w:p w:rsidR="008E7A79" w:rsidRDefault="008E7A79" w:rsidP="008E7A7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Up</w:t>
                        </w:r>
                      </w:p>
                    </w:txbxContent>
                  </v:textbox>
                </v:shape>
                <v:shape id="Text Box 5" o:spid="_x0000_s1029" type="#_x0000_t202" style="position:absolute;left:38341;top:6248;width:16357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u5JcQA&#10;AADaAAAADwAAAGRycy9kb3ducmV2LnhtbESPzWrDMBCE74W+g9hCLqWR40JIHcumBFp6yaFODjku&#10;1sY2tVbGkn/ip68KhRyHmfmGSfPZtGKk3jWWFWzWEQji0uqGKwXn08fLDoTzyBpby6TgRg7y7PEh&#10;xUTbib9pLHwlAoRdggpq77tESlfWZNCtbUccvKvtDfog+0rqHqcAN62Mo2grDTYcFmrs6FBT+VMM&#10;RsGbs8ulW5pnptfjqR0+i+MyFUqtnub3PQhPs7+H/9tfWkEM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7uSXEAAAA2gAAAA8AAAAAAAAAAAAAAAAAmAIAAGRycy9k&#10;b3ducmV2LnhtbFBLBQYAAAAABAAEAPUAAACJAwAAAAA=&#10;" filled="f" stroked="f">
                  <v:textbox inset="2.53897mm,1.2695mm,2.53897mm,1.2695mm">
                    <w:txbxContent>
                      <w:p w:rsidR="008E7A79" w:rsidRDefault="008E7A79" w:rsidP="008E7A7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Down</w:t>
                        </w:r>
                      </w:p>
                    </w:txbxContent>
                  </v:textbox>
                </v:shape>
                <v:rect id="Rectangle 6" o:spid="_x0000_s1030" style="position:absolute;left:13830;top:2971;width:6299;height:2293;rotation:101148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XAf8MA&#10;AADaAAAADwAAAGRycy9kb3ducmV2LnhtbESPQWvCQBSE74L/YXmCN92otbbRVUQQBEvR2IPHR/Y1&#10;CWbfhuzGpP/eLQgeh5n5hlltOlOKO9WusKxgMo5AEKdWF5wp+LnsRx8gnEfWWFomBX/kYLPu91YY&#10;a9vyme6Jz0SAsItRQe59FUvp0pwMurGtiIP3a2uDPsg6k7rGNsBNKadR9C4NFhwWcqxol1N6Sxqj&#10;YH5sPxenIrlGX2n1dpVNM7+cvpUaDrrtEoSnzr/Cz/ZBK5jB/5Vw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XAf8MAAADaAAAADwAAAAAAAAAAAAAAAACYAgAAZHJzL2Rv&#10;d25yZXYueG1sUEsFBgAAAAAEAAQA9QAAAIgDAAAAAA==&#10;"/>
                <v:rect id="Rectangle 7" o:spid="_x0000_s1031" style="position:absolute;left:43503;top:2971;width:6300;height:2293;rotation:101148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xYC8MA&#10;AADaAAAADwAAAGRycy9kb3ducmV2LnhtbESPQYvCMBSE7wv+h/AEb2uq6KrVKCIIgsviVg8eH82z&#10;LTYvpUlt/fcbQdjjMDPfMKtNZ0rxoNoVlhWMhhEI4tTqgjMFl/P+cw7CeWSNpWVS8CQHm3XvY4Wx&#10;ti3/0iPxmQgQdjEqyL2vYildmpNBN7QVcfButjbog6wzqWtsA9yUchxFX9JgwWEhx4p2OaX3pDEK&#10;psd2MTsVyTX6TqvJVTbN9Hz6UWrQ77ZLEJ46/x9+tw9awQReV8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xYC8MAAADaAAAADwAAAAAAAAAAAAAAAACYAgAAZHJzL2Rv&#10;d25yZXYueG1sUEsFBgAAAAAEAAQA9QAAAIgDAAAAAA==&#10;"/>
                <v:shape id="Text Box 8" o:spid="_x0000_s1032" type="#_x0000_t202" style="position:absolute;left:28454;top:1130;width:2661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+qEsIA&#10;AADaAAAADwAAAGRycy9kb3ducmV2LnhtbESPQYvCMBSE7wv+h/AEb2vqiiLVKCosLqweWsXzs3m2&#10;1ealNFHrvzcLCx6HmfmGmS1aU4k7Na60rGDQj0AQZ1aXnCs47L8/JyCcR9ZYWSYFT3KwmHc+Zhhr&#10;++CE7qnPRYCwi1FB4X0dS+myggy6vq2Jg3e2jUEfZJNL3eAjwE0lv6JoLA2WHBYKrGldUHZNb0bB&#10;784kp+1xPNxdNi5apueVTNxKqV63XU5BeGr9O/zf/tEKRvB3Jdw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6oSwgAAANoAAAAPAAAAAAAAAAAAAAAAAJgCAABkcnMvZG93&#10;bnJldi54bWxQSwUGAAAAAAQABAD1AAAAhwMAAAAA&#10;" filled="f" stroked="f">
                  <v:textbox inset="2.59081mm,1.2954mm,2.59081mm,1.2954mm">
                    <w:txbxContent>
                      <w:p w:rsidR="008E7A79" w:rsidRPr="00D30FCE" w:rsidRDefault="008E7A79" w:rsidP="008E7A79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proofErr w:type="gramStart"/>
                        <w:r w:rsidRPr="00D30FCE">
                          <w:rPr>
                            <w:b/>
                            <w:sz w:val="22"/>
                            <w:szCs w:val="22"/>
                          </w:rPr>
                          <w:t>j</w:t>
                        </w:r>
                        <w:proofErr w:type="gramEnd"/>
                      </w:p>
                    </w:txbxContent>
                  </v:textbox>
                </v:shape>
                <v:group id="Group 9" o:spid="_x0000_s1033" style="position:absolute;left:31337;top:1289;width:3924;height:4648;rotation:975401fd" coordorigin="2786,8025" coordsize="616,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5TZ+KwAAAANoAAAAPAAAA&#10;AAAAAAAAAAAAAKoCAABkcnMvZG93bnJldi54bWxQSwUGAAAAAAQABAD6AAAAlwMAAAAA&#10;">
                  <v:line id="Line 10" o:spid="_x0000_s1034" style="position:absolute;visibility:visible;mso-wrap-style:square" from="2786,8647" to="3402,8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y0x8IAAADaAAAADwAAAGRycy9kb3ducmV2LnhtbESPzWrDMBCE74G+g9hALyGR20PcOJZD&#10;KW3xMT99gMXa2MbWypXU2H37KBDIcZiZb5h8N5leXMj51rKCl1UCgriyuuVawc/pa/kGwgdkjb1l&#10;UvBPHnbF0yzHTNuRD3Q5hlpECPsMFTQhDJmUvmrIoF/ZgTh6Z+sMhihdLbXDMcJNL1+TZC0NthwX&#10;Ghzoo6GqO/4ZBe334nMobZcuynQaHW+S8+++U+p5Pr1vQQSawiN8b5daQQq3K/EGy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yy0x8IAAADaAAAADwAAAAAAAAAAAAAA&#10;AAChAgAAZHJzL2Rvd25yZXYueG1sUEsFBgAAAAAEAAQA+QAAAJADAAAAAA==&#10;" strokeweight="2pt">
                    <v:stroke endarrow="block"/>
                  </v:line>
                  <v:line id="Line 11" o:spid="_x0000_s1035" style="position:absolute;rotation:-90;visibility:visible;mso-wrap-style:square" from="2495,8332" to="3111,8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nEOL4AAADaAAAADwAAAGRycy9kb3ducmV2LnhtbERPz2vCMBS+D/wfwhN2GTZxG1pqo5TB&#10;YNc6qddH82yLzUtpYq3/vTkMdvz4fueH2fZiotF3jjWsEwWCuHam40bD6fd7lYLwAdlg75g0PMjD&#10;Yb94yTEz7s4lTcfQiBjCPkMNbQhDJqWvW7LoEzcQR+7iRoshwrGRZsR7DLe9fFdqIy12HBtaHOir&#10;pfp6vFkNU6Mqp85vhSw+8aOaQzmk21Lr1+Vc7EAEmsO/+M/9YzTErfFKvAFy/wQ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WcQ4vgAAANoAAAAPAAAAAAAAAAAAAAAAAKEC&#10;AABkcnMvZG93bnJldi54bWxQSwUGAAAAAAQABAD5AAAAjAMAAAAA&#10;" strokeweight="2pt">
                    <v:stroke endarrow="block"/>
                  </v:line>
                </v:group>
                <v:shape id="Text Box 12" o:spid="_x0000_s1036" type="#_x0000_t202" style="position:absolute;left:30245;top:6083;width:3721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gF8IA&#10;AADaAAAADwAAAGRycy9kb3ducmV2LnhtbESPQYvCMBSE7wv+h/AEb2uqgqzVKCqIC6uHVvH8bJ5t&#10;tXkpTdTuv98ICx6HmfmGmS1aU4kHNa60rGDQj0AQZ1aXnCs4HjafXyCcR9ZYWSYFv+RgMe98zDDW&#10;9skJPVKfiwBhF6OCwvs6ltJlBRl0fVsTB+9iG4M+yCaXusFngJtKDqNoLA2WHBYKrGldUHZL70bB&#10;z94k591pPNpfty5appeVTNxKqV63XU5BeGr9O/zf/tYKJvC6Em6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EqAXwgAAANoAAAAPAAAAAAAAAAAAAAAAAJgCAABkcnMvZG93&#10;bnJldi54bWxQSwUGAAAAAAQABAD1AAAAhwMAAAAA&#10;" filled="f" stroked="f">
                  <v:textbox inset="2.59081mm,1.2954mm,2.59081mm,1.2954mm">
                    <w:txbxContent>
                      <w:p w:rsidR="008E7A79" w:rsidRPr="00D30FCE" w:rsidRDefault="008E7A79" w:rsidP="008E7A79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proofErr w:type="gramStart"/>
                        <w:r w:rsidRPr="00D30FCE">
                          <w:rPr>
                            <w:b/>
                            <w:sz w:val="22"/>
                            <w:szCs w:val="22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shape>
                <v:shape id="Text Box 13" o:spid="_x0000_s1037" type="#_x0000_t202" style="position:absolute;left:1803;top:2895;width:5404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8E7A79" w:rsidRPr="00802AC9" w:rsidRDefault="008E7A79" w:rsidP="008E7A79">
                        <w:pPr>
                          <w:rPr>
                            <w:sz w:val="22"/>
                            <w:szCs w:val="22"/>
                          </w:rPr>
                        </w:pPr>
                        <w:r w:rsidRPr="00802AC9">
                          <w:rPr>
                            <w:sz w:val="22"/>
                            <w:szCs w:val="22"/>
                          </w:rPr>
                          <w:t>F</w:t>
                        </w:r>
                        <w:r w:rsidRPr="00802AC9">
                          <w:rPr>
                            <w:sz w:val="22"/>
                            <w:szCs w:val="22"/>
                            <w:vertAlign w:val="subscript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  <w:vertAlign w:val="subscript"/>
                          </w:rPr>
                          <w:t xml:space="preserve"> </w:t>
                        </w:r>
                        <w:r w:rsidRPr="00802AC9">
                          <w:rPr>
                            <w:sz w:val="22"/>
                            <w:szCs w:val="22"/>
                            <w:vertAlign w:val="subscript"/>
                          </w:rPr>
                          <w:t>on</w:t>
                        </w:r>
                        <w:r>
                          <w:rPr>
                            <w:sz w:val="22"/>
                            <w:szCs w:val="22"/>
                            <w:vertAlign w:val="subscript"/>
                          </w:rPr>
                          <w:t xml:space="preserve"> </w:t>
                        </w:r>
                        <w:r w:rsidRPr="00802AC9">
                          <w:rPr>
                            <w:sz w:val="22"/>
                            <w:szCs w:val="22"/>
                            <w:vertAlign w:val="subscript"/>
                          </w:rPr>
                          <w:t>B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38" type="#_x0000_t32" style="position:absolute;left:6407;top:2781;width:6;height:34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AutoShape 15" o:spid="_x0000_s1039" type="#_x0000_t32" style="position:absolute;left:7524;top:2679;width:7;height:346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rt78AAADbAAAADwAAAGRycy9kb3ducmV2LnhtbERPS4vCMBC+C/sfwizsTVMFRapRVFgQ&#10;L+IDdo9DM7bBZlKabFP//UYQvM3H95zlure16Kj1xrGC8SgDQVw4bbhUcL18D+cgfEDWWDsmBQ/y&#10;sF59DJaYaxf5RN05lCKFsM9RQRVCk0vpi4os+pFriBN3c63FkGBbSt1iTOG2lpMsm0mLhlNDhQ3t&#10;Kiru5z+rwMSj6Zr9Lm4PP79eRzKPqTNKfX32mwWIQH14i1/uvU7zJ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OQrt78AAADbAAAADwAAAAAAAAAAAAAAAACh&#10;AgAAZHJzL2Rvd25yZXYueG1sUEsFBgAAAAAEAAQA+QAAAI0DAAAAAA==&#10;">
                  <v:stroke endarrow="block"/>
                </v:shape>
                <w10:anchorlock/>
              </v:group>
            </w:pict>
          </mc:Fallback>
        </mc:AlternateContent>
      </w:r>
    </w:p>
    <w:p w:rsidR="008E7A79" w:rsidRPr="006D280C" w:rsidRDefault="008E7A79" w:rsidP="008E7A79">
      <w:pPr>
        <w:tabs>
          <w:tab w:val="left" w:pos="4680"/>
        </w:tabs>
      </w:pPr>
    </w:p>
    <w:p w:rsidR="008E7A79" w:rsidRPr="006D280C" w:rsidRDefault="008E7A79" w:rsidP="008E7A79">
      <w:pPr>
        <w:tabs>
          <w:tab w:val="left" w:pos="4680"/>
        </w:tabs>
      </w:pPr>
      <w:r w:rsidRPr="006D280C">
        <w:t>2.  Based on the above, write out Newton’s Second Law for each direction for both situations.</w:t>
      </w:r>
    </w:p>
    <w:p w:rsidR="008E7A79" w:rsidRPr="006D280C" w:rsidRDefault="008E7A79" w:rsidP="008E7A79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40"/>
          <w:tab w:val="left" w:pos="4680"/>
          <w:tab w:val="left" w:pos="5490"/>
        </w:tabs>
      </w:pPr>
      <w:r w:rsidRPr="006D280C">
        <w:t xml:space="preserve">Up: </w:t>
      </w:r>
      <w:r w:rsidRPr="006D280C">
        <w:tab/>
        <w:t xml:space="preserve">Σ </w:t>
      </w:r>
      <w:proofErr w:type="spellStart"/>
      <w:proofErr w:type="gramStart"/>
      <w:r w:rsidRPr="006D280C">
        <w:t>F</w:t>
      </w:r>
      <w:r w:rsidRPr="006D280C">
        <w:rPr>
          <w:vertAlign w:val="subscript"/>
        </w:rPr>
        <w:t>x</w:t>
      </w:r>
      <w:proofErr w:type="spellEnd"/>
      <w:proofErr w:type="gramEnd"/>
      <w:r w:rsidRPr="006D280C">
        <w:t xml:space="preserve"> =</w:t>
      </w:r>
      <w:r w:rsidRPr="006D280C">
        <w:rPr>
          <w:sz w:val="22"/>
          <w:szCs w:val="22"/>
        </w:rPr>
        <w:t xml:space="preserve"> </w:t>
      </w:r>
      <w:proofErr w:type="spellStart"/>
      <w:r w:rsidRPr="006D280C">
        <w:t>ma</w:t>
      </w:r>
      <w:r w:rsidRPr="006D280C">
        <w:rPr>
          <w:vertAlign w:val="subscript"/>
        </w:rPr>
        <w:t>u</w:t>
      </w:r>
      <w:proofErr w:type="spellEnd"/>
      <w:r w:rsidRPr="006D280C">
        <w:t xml:space="preserve"> = </w:t>
      </w:r>
      <w:r w:rsidRPr="006D280C">
        <w:tab/>
        <w:t>Down:</w:t>
      </w:r>
      <w:r w:rsidRPr="006D280C">
        <w:tab/>
        <w:t xml:space="preserve">Σ </w:t>
      </w:r>
      <w:proofErr w:type="spellStart"/>
      <w:r w:rsidRPr="006D280C">
        <w:t>F</w:t>
      </w:r>
      <w:r w:rsidRPr="006D280C">
        <w:rPr>
          <w:vertAlign w:val="subscript"/>
        </w:rPr>
        <w:t>x</w:t>
      </w:r>
      <w:proofErr w:type="spellEnd"/>
      <w:r w:rsidRPr="006D280C">
        <w:t xml:space="preserve"> = ma</w:t>
      </w:r>
      <w:r w:rsidRPr="006D280C">
        <w:rPr>
          <w:vertAlign w:val="subscript"/>
        </w:rPr>
        <w:t>d</w:t>
      </w:r>
      <w:r w:rsidRPr="006D280C">
        <w:t xml:space="preserve"> =  </w:t>
      </w:r>
    </w:p>
    <w:p w:rsidR="008E7A79" w:rsidRPr="006D280C" w:rsidRDefault="008E7A79" w:rsidP="008E7A79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40"/>
          <w:tab w:val="left" w:pos="4680"/>
          <w:tab w:val="left" w:pos="5490"/>
        </w:tabs>
      </w:pPr>
      <w:r w:rsidRPr="006D280C">
        <w:tab/>
        <w:t xml:space="preserve">Σ </w:t>
      </w:r>
      <w:proofErr w:type="spellStart"/>
      <w:proofErr w:type="gramStart"/>
      <w:r w:rsidRPr="006D280C">
        <w:t>F</w:t>
      </w:r>
      <w:r w:rsidRPr="006D280C">
        <w:rPr>
          <w:vertAlign w:val="subscript"/>
        </w:rPr>
        <w:t>y</w:t>
      </w:r>
      <w:proofErr w:type="spellEnd"/>
      <w:proofErr w:type="gramEnd"/>
      <w:r w:rsidRPr="006D280C">
        <w:t xml:space="preserve"> = 0 =</w:t>
      </w:r>
      <w:r w:rsidRPr="006D280C">
        <w:rPr>
          <w:sz w:val="22"/>
          <w:szCs w:val="22"/>
        </w:rPr>
        <w:t xml:space="preserve"> </w:t>
      </w:r>
      <w:r w:rsidRPr="006D280C">
        <w:tab/>
      </w:r>
      <w:r w:rsidRPr="006D280C">
        <w:tab/>
        <w:t xml:space="preserve">Σ </w:t>
      </w:r>
      <w:proofErr w:type="spellStart"/>
      <w:r w:rsidRPr="006D280C">
        <w:t>F</w:t>
      </w:r>
      <w:r w:rsidRPr="006D280C">
        <w:rPr>
          <w:vertAlign w:val="subscript"/>
        </w:rPr>
        <w:t>y</w:t>
      </w:r>
      <w:proofErr w:type="spellEnd"/>
      <w:r w:rsidRPr="006D280C">
        <w:t xml:space="preserve"> = 0 =</w:t>
      </w:r>
    </w:p>
    <w:p w:rsidR="008E7A79" w:rsidRPr="006D280C" w:rsidRDefault="008E7A79" w:rsidP="008E7A79">
      <w:pPr>
        <w:tabs>
          <w:tab w:val="left" w:pos="4680"/>
        </w:tabs>
      </w:pPr>
    </w:p>
    <w:p w:rsidR="008E7A79" w:rsidRPr="006D280C" w:rsidRDefault="008E7A79" w:rsidP="008E7A79">
      <w:pPr>
        <w:tabs>
          <w:tab w:val="left" w:pos="4680"/>
        </w:tabs>
      </w:pPr>
      <w:r w:rsidRPr="006D280C">
        <w:t xml:space="preserve">3.  Solve the above equations for </w:t>
      </w:r>
      <w:r>
        <w:rPr>
          <w:bCs/>
        </w:rPr>
        <w:t>N</w:t>
      </w:r>
      <w:r w:rsidRPr="006D280C">
        <w:rPr>
          <w:bCs/>
        </w:rPr>
        <w:t>, f, and μ.</w:t>
      </w:r>
      <w:r>
        <w:rPr>
          <w:bCs/>
        </w:rPr>
        <w:t xml:space="preserve">  Answers must</w:t>
      </w:r>
      <w:r w:rsidRPr="006D280C">
        <w:rPr>
          <w:bCs/>
        </w:rPr>
        <w:t xml:space="preserve"> be in terms of m, g, a</w:t>
      </w:r>
      <w:r w:rsidRPr="006D280C">
        <w:rPr>
          <w:bCs/>
          <w:vertAlign w:val="subscript"/>
        </w:rPr>
        <w:t>u</w:t>
      </w:r>
      <w:r w:rsidRPr="006D280C">
        <w:rPr>
          <w:bCs/>
        </w:rPr>
        <w:t>, a</w:t>
      </w:r>
      <w:r w:rsidRPr="006D280C">
        <w:rPr>
          <w:bCs/>
          <w:vertAlign w:val="subscript"/>
        </w:rPr>
        <w:t>d</w:t>
      </w:r>
      <w:r>
        <w:rPr>
          <w:bCs/>
        </w:rPr>
        <w:t>, and θ.</w:t>
      </w:r>
    </w:p>
    <w:p w:rsidR="008E7A79" w:rsidRPr="006D280C" w:rsidRDefault="008E7A79" w:rsidP="008E7A79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700"/>
          <w:tab w:val="left" w:pos="5490"/>
        </w:tabs>
      </w:pPr>
      <w:r>
        <w:t>N</w:t>
      </w:r>
      <w:r w:rsidRPr="006D280C">
        <w:t xml:space="preserve"> = </w:t>
      </w:r>
      <w:r w:rsidRPr="006D280C">
        <w:tab/>
        <w:t xml:space="preserve">f = </w:t>
      </w:r>
      <w:r w:rsidRPr="006D280C">
        <w:tab/>
        <w:t>μ =</w:t>
      </w:r>
      <w:r>
        <w:tab/>
      </w:r>
      <w:r>
        <w:tab/>
      </w:r>
      <w:r>
        <w:tab/>
      </w:r>
      <w:r>
        <w:tab/>
      </w:r>
      <w:r>
        <w:tab/>
      </w:r>
    </w:p>
    <w:p w:rsidR="008E7A79" w:rsidRPr="006D280C" w:rsidRDefault="008E7A79" w:rsidP="008E7A79">
      <w:pPr>
        <w:tabs>
          <w:tab w:val="left" w:pos="4680"/>
        </w:tabs>
      </w:pPr>
    </w:p>
    <w:p w:rsidR="008E7A79" w:rsidRPr="006D280C" w:rsidRDefault="008E7A79" w:rsidP="008E7A79">
      <w:pPr>
        <w:tabs>
          <w:tab w:val="left" w:pos="4680"/>
        </w:tabs>
      </w:pPr>
      <w:r w:rsidRPr="006D280C">
        <w:t xml:space="preserve">4.  Insert into the box the </w:t>
      </w:r>
      <w:proofErr w:type="spellStart"/>
      <w:proofErr w:type="gramStart"/>
      <w:r w:rsidRPr="006D280C">
        <w:t>v</w:t>
      </w:r>
      <w:r w:rsidRPr="006D280C">
        <w:rPr>
          <w:vertAlign w:val="subscript"/>
        </w:rPr>
        <w:t>x</w:t>
      </w:r>
      <w:proofErr w:type="spellEnd"/>
      <w:r w:rsidRPr="006D280C">
        <w:t>(</w:t>
      </w:r>
      <w:proofErr w:type="gramEnd"/>
      <w:r w:rsidRPr="006D280C">
        <w:t xml:space="preserve">t) graphs for the three measurements, with data </w:t>
      </w:r>
      <w:r>
        <w:t xml:space="preserve">and </w:t>
      </w:r>
      <w:r w:rsidRPr="006D280C">
        <w:t xml:space="preserve">boxes </w:t>
      </w:r>
      <w:r>
        <w:t>reada</w:t>
      </w:r>
      <w:r w:rsidRPr="006D280C">
        <w:t>ble.</w:t>
      </w:r>
    </w:p>
    <w:p w:rsidR="008E7A79" w:rsidRPr="006D280C" w:rsidRDefault="008E7A79" w:rsidP="008E7A79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 w:rsidRPr="006D280C">
        <w:t xml:space="preserve">a) </w:t>
      </w:r>
    </w:p>
    <w:p w:rsidR="008E7A79" w:rsidRPr="006D280C" w:rsidRDefault="008E7A79" w:rsidP="008E7A79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</w:p>
    <w:p w:rsidR="008E7A79" w:rsidRPr="006D280C" w:rsidRDefault="008E7A79" w:rsidP="008E7A79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 w:rsidRPr="006D280C">
        <w:t xml:space="preserve">b) </w:t>
      </w:r>
    </w:p>
    <w:p w:rsidR="008E7A79" w:rsidRPr="006D280C" w:rsidRDefault="008E7A79" w:rsidP="008E7A79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</w:p>
    <w:p w:rsidR="008E7A79" w:rsidRPr="006D280C" w:rsidRDefault="008E7A79" w:rsidP="008E7A79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 w:rsidRPr="006D280C">
        <w:t xml:space="preserve">c) </w:t>
      </w:r>
    </w:p>
    <w:p w:rsidR="008E7A79" w:rsidRPr="006D280C" w:rsidRDefault="008E7A79" w:rsidP="008E7A79">
      <w:pPr>
        <w:tabs>
          <w:tab w:val="left" w:pos="4680"/>
        </w:tabs>
      </w:pPr>
    </w:p>
    <w:p w:rsidR="008E7A79" w:rsidRDefault="008E7A79" w:rsidP="008E7A79">
      <w:pPr>
        <w:tabs>
          <w:tab w:val="left" w:pos="4680"/>
        </w:tabs>
      </w:pPr>
      <w:r w:rsidRPr="006D280C">
        <w:t>5.  Fill in this table, stating the units within the square brackets</w:t>
      </w:r>
      <w:r>
        <w:t>, and using four significant figures</w:t>
      </w:r>
      <w:r w:rsidRPr="006D280C">
        <w:t xml:space="preserve">.  If </w:t>
      </w:r>
      <w:r>
        <w:t>you are pressed for</w:t>
      </w:r>
      <w:r w:rsidRPr="006D280C">
        <w:t xml:space="preserve"> time, collect data now (yellow boxes) an</w:t>
      </w:r>
      <w:r>
        <w:t>d calculate later (green)</w:t>
      </w:r>
      <w:r w:rsidRPr="006D280C">
        <w:t>.</w:t>
      </w:r>
    </w:p>
    <w:tbl>
      <w:tblPr>
        <w:tblW w:w="9440" w:type="dxa"/>
        <w:tblInd w:w="100" w:type="dxa"/>
        <w:tblLook w:val="04A0" w:firstRow="1" w:lastRow="0" w:firstColumn="1" w:lastColumn="0" w:noHBand="0" w:noVBand="1"/>
      </w:tblPr>
      <w:tblGrid>
        <w:gridCol w:w="1088"/>
        <w:gridCol w:w="1170"/>
        <w:gridCol w:w="1170"/>
        <w:gridCol w:w="1170"/>
        <w:gridCol w:w="1170"/>
        <w:gridCol w:w="1170"/>
        <w:gridCol w:w="1260"/>
        <w:gridCol w:w="1242"/>
      </w:tblGrid>
      <w:tr w:rsidR="008E7A79" w:rsidRPr="00FC668C" w:rsidTr="00D8337B">
        <w:trPr>
          <w:trHeight w:val="37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Trial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rFonts w:ascii="Calibri" w:hAnsi="Calibri" w:cs="Calibri"/>
                <w:color w:val="000000"/>
              </w:rPr>
            </w:pPr>
            <w:r w:rsidRPr="00FC668C">
              <w:rPr>
                <w:rFonts w:ascii="Calibri" w:hAnsi="Calibri" w:cs="Calibri"/>
                <w:color w:val="000000"/>
              </w:rPr>
              <w:t>θ</w:t>
            </w:r>
            <w:r w:rsidRPr="00FC668C">
              <w:rPr>
                <w:color w:val="000000"/>
              </w:rPr>
              <w:t xml:space="preserve"> []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m []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a</w:t>
            </w:r>
            <w:r w:rsidRPr="00FC668C">
              <w:rPr>
                <w:color w:val="000000"/>
                <w:vertAlign w:val="subscript"/>
              </w:rPr>
              <w:t>u</w:t>
            </w:r>
            <w:r w:rsidRPr="00FC668C">
              <w:rPr>
                <w:color w:val="000000"/>
              </w:rPr>
              <w:t xml:space="preserve"> []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a</w:t>
            </w:r>
            <w:r w:rsidRPr="00FC668C">
              <w:rPr>
                <w:color w:val="000000"/>
                <w:vertAlign w:val="subscript"/>
              </w:rPr>
              <w:t>d</w:t>
            </w:r>
            <w:r w:rsidRPr="00FC668C">
              <w:rPr>
                <w:color w:val="000000"/>
              </w:rPr>
              <w:t xml:space="preserve"> []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N []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f []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μ []</w:t>
            </w:r>
          </w:p>
        </w:tc>
      </w:tr>
      <w:tr w:rsidR="008E7A79" w:rsidRPr="00FC668C" w:rsidTr="00D8337B">
        <w:trPr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</w:tr>
      <w:tr w:rsidR="008E7A79" w:rsidRPr="00FC668C" w:rsidTr="00D8337B">
        <w:trPr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</w:tr>
      <w:tr w:rsidR="008E7A79" w:rsidRPr="00FC668C" w:rsidTr="00D8337B">
        <w:trPr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</w:tr>
      <w:tr w:rsidR="008E7A79" w:rsidRPr="00FC668C" w:rsidTr="00D8337B">
        <w:trPr>
          <w:trHeight w:val="31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Average: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</w:tr>
      <w:tr w:rsidR="008E7A79" w:rsidRPr="00FC668C" w:rsidTr="00D8337B">
        <w:trPr>
          <w:trHeight w:val="31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proofErr w:type="spellStart"/>
            <w:r w:rsidRPr="00FC668C">
              <w:rPr>
                <w:color w:val="000000"/>
              </w:rPr>
              <w:t>Std</w:t>
            </w:r>
            <w:proofErr w:type="spellEnd"/>
            <w:r w:rsidRPr="00FC668C">
              <w:rPr>
                <w:color w:val="000000"/>
              </w:rPr>
              <w:t xml:space="preserve"> </w:t>
            </w:r>
            <w:proofErr w:type="spellStart"/>
            <w:r w:rsidRPr="00FC668C">
              <w:rPr>
                <w:color w:val="000000"/>
              </w:rPr>
              <w:t>dev</w:t>
            </w:r>
            <w:proofErr w:type="spellEnd"/>
            <w:r w:rsidRPr="00FC668C">
              <w:rPr>
                <w:color w:val="000000"/>
              </w:rPr>
              <w:t xml:space="preserve">: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</w:tr>
      <w:tr w:rsidR="008E7A79" w:rsidRPr="00FC668C" w:rsidTr="00D8337B">
        <w:trPr>
          <w:trHeight w:val="31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proofErr w:type="spellStart"/>
            <w:r w:rsidRPr="00FC668C">
              <w:rPr>
                <w:color w:val="000000"/>
              </w:rPr>
              <w:t>Sd</w:t>
            </w:r>
            <w:proofErr w:type="spellEnd"/>
            <w:r w:rsidRPr="00FC668C">
              <w:rPr>
                <w:color w:val="000000"/>
              </w:rPr>
              <w:t>/</w:t>
            </w:r>
            <w:proofErr w:type="spellStart"/>
            <w:r w:rsidRPr="00FC668C">
              <w:rPr>
                <w:color w:val="000000"/>
              </w:rPr>
              <w:t>ave</w:t>
            </w:r>
            <w:proofErr w:type="spellEnd"/>
            <w:r w:rsidRPr="00FC668C">
              <w:rPr>
                <w:color w:val="000000"/>
              </w:rPr>
              <w:t xml:space="preserve">: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A79" w:rsidRPr="00FC668C" w:rsidRDefault="008E7A79" w:rsidP="00D8337B">
            <w:pPr>
              <w:jc w:val="right"/>
              <w:rPr>
                <w:color w:val="000000"/>
              </w:rPr>
            </w:pPr>
            <w:r w:rsidRPr="00FC668C">
              <w:rPr>
                <w:color w:val="000000"/>
              </w:rPr>
              <w:t> </w:t>
            </w:r>
          </w:p>
        </w:tc>
      </w:tr>
    </w:tbl>
    <w:p w:rsidR="008E7A79" w:rsidRDefault="008E7A79" w:rsidP="008E7A79">
      <w:pPr>
        <w:tabs>
          <w:tab w:val="left" w:pos="4680"/>
        </w:tabs>
      </w:pPr>
    </w:p>
    <w:p w:rsidR="008E7A79" w:rsidRPr="00372FBF" w:rsidRDefault="008E7A79" w:rsidP="008E7A79">
      <w:pPr>
        <w:tabs>
          <w:tab w:val="left" w:pos="4680"/>
        </w:tabs>
        <w:rPr>
          <w:bCs/>
          <w:i/>
        </w:rPr>
      </w:pPr>
      <w:r w:rsidRPr="006D280C">
        <w:t xml:space="preserve">6.  </w:t>
      </w:r>
      <w:r w:rsidRPr="00372FBF">
        <w:rPr>
          <w:i/>
        </w:rPr>
        <w:t>In your own words,</w:t>
      </w:r>
      <w:r>
        <w:t xml:space="preserve"> s</w:t>
      </w:r>
      <w:r w:rsidRPr="006D280C">
        <w:t xml:space="preserve">ummarize your results for </w:t>
      </w:r>
      <w:r>
        <w:rPr>
          <w:bCs/>
        </w:rPr>
        <w:t>N</w:t>
      </w:r>
      <w:r w:rsidRPr="006D280C">
        <w:rPr>
          <w:bCs/>
        </w:rPr>
        <w:t xml:space="preserve">, f, and μ, using </w:t>
      </w:r>
      <w:r>
        <w:rPr>
          <w:bCs/>
        </w:rPr>
        <w:t xml:space="preserve">the </w:t>
      </w:r>
      <w:r w:rsidRPr="006D280C">
        <w:rPr>
          <w:bCs/>
        </w:rPr>
        <w:t>standard form</w:t>
      </w:r>
      <w:r>
        <w:rPr>
          <w:bCs/>
        </w:rPr>
        <w:t xml:space="preserve"> that you learned in Experiment 0</w:t>
      </w:r>
      <w:r w:rsidRPr="006D280C">
        <w:rPr>
          <w:bCs/>
        </w:rPr>
        <w:t xml:space="preserve">.  </w:t>
      </w:r>
      <w:r>
        <w:rPr>
          <w:bCs/>
        </w:rPr>
        <w:t>E</w:t>
      </w:r>
      <w:r w:rsidRPr="006D280C">
        <w:rPr>
          <w:bCs/>
        </w:rPr>
        <w:t xml:space="preserve">xplain why the fractional uncertainty, </w:t>
      </w:r>
      <w:proofErr w:type="spellStart"/>
      <w:r w:rsidRPr="006D280C">
        <w:rPr>
          <w:bCs/>
        </w:rPr>
        <w:t>sd</w:t>
      </w:r>
      <w:proofErr w:type="spellEnd"/>
      <w:r w:rsidRPr="006D280C">
        <w:rPr>
          <w:bCs/>
        </w:rPr>
        <w:t>/</w:t>
      </w:r>
      <w:proofErr w:type="spellStart"/>
      <w:r w:rsidRPr="006D280C">
        <w:rPr>
          <w:bCs/>
        </w:rPr>
        <w:t>ave</w:t>
      </w:r>
      <w:proofErr w:type="spellEnd"/>
      <w:r w:rsidRPr="006D280C">
        <w:rPr>
          <w:bCs/>
        </w:rPr>
        <w:t>, fo</w:t>
      </w:r>
      <w:r>
        <w:rPr>
          <w:bCs/>
        </w:rPr>
        <w:t>r one variable is so much different</w:t>
      </w:r>
      <w:r w:rsidRPr="006D280C">
        <w:rPr>
          <w:bCs/>
        </w:rPr>
        <w:t xml:space="preserve"> than for the other two.</w:t>
      </w:r>
    </w:p>
    <w:p w:rsidR="008E7A79" w:rsidRPr="006D280C" w:rsidRDefault="008E7A79" w:rsidP="008E7A79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80"/>
          <w:tab w:val="left" w:pos="4680"/>
        </w:tabs>
      </w:pPr>
    </w:p>
    <w:p w:rsidR="008E7A79" w:rsidRPr="006D280C" w:rsidRDefault="008E7A79" w:rsidP="008E7A79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80"/>
          <w:tab w:val="left" w:pos="4680"/>
        </w:tabs>
        <w:rPr>
          <w:b/>
        </w:rPr>
      </w:pPr>
    </w:p>
    <w:p w:rsidR="008E7A79" w:rsidRPr="006D280C" w:rsidRDefault="008E7A79" w:rsidP="008E7A79">
      <w:pPr>
        <w:tabs>
          <w:tab w:val="left" w:pos="4680"/>
        </w:tabs>
      </w:pPr>
    </w:p>
    <w:p w:rsidR="00C20BC3" w:rsidRDefault="00C20BC3"/>
    <w:sectPr w:rsidR="00C20BC3" w:rsidSect="001634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748" w:rsidRDefault="00191748">
      <w:r>
        <w:separator/>
      </w:r>
    </w:p>
  </w:endnote>
  <w:endnote w:type="continuationSeparator" w:id="0">
    <w:p w:rsidR="00191748" w:rsidRDefault="0019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67B" w:rsidRDefault="00DF7E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52" w:rsidRPr="00BD4497" w:rsidRDefault="00BD4497" w:rsidP="00BD4497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vanish/>
        <w:sz w:val="20"/>
        <w:szCs w:val="20"/>
      </w:rPr>
    </w:pPr>
    <w:r w:rsidRPr="00DB4B7C">
      <w:rPr>
        <w:sz w:val="20"/>
        <w:szCs w:val="20"/>
      </w:rPr>
      <w:t xml:space="preserve">WPI Physics Department </w:t>
    </w:r>
    <w:sdt>
      <w:sdtPr>
        <w:rPr>
          <w:sz w:val="20"/>
          <w:szCs w:val="20"/>
        </w:rPr>
        <w:id w:val="285741547"/>
        <w:docPartObj>
          <w:docPartGallery w:val="Page Numbers (Bottom of Page)"/>
          <w:docPartUnique/>
        </w:docPartObj>
      </w:sdtPr>
      <w:sdtEndPr/>
      <w:sdtContent>
        <w:r w:rsidRPr="00DB4B7C">
          <w:rPr>
            <w:sz w:val="20"/>
            <w:szCs w:val="20"/>
          </w:rPr>
          <w:tab/>
        </w:r>
        <w:r w:rsidRPr="00DB4B7C">
          <w:rPr>
            <w:sz w:val="20"/>
            <w:szCs w:val="20"/>
          </w:rPr>
          <w:fldChar w:fldCharType="begin"/>
        </w:r>
        <w:r w:rsidRPr="00DB4B7C">
          <w:rPr>
            <w:sz w:val="20"/>
            <w:szCs w:val="20"/>
          </w:rPr>
          <w:instrText xml:space="preserve"> PAGE   \* MERGEFORMAT </w:instrText>
        </w:r>
        <w:r w:rsidRPr="00DB4B7C">
          <w:rPr>
            <w:sz w:val="20"/>
            <w:szCs w:val="20"/>
          </w:rPr>
          <w:fldChar w:fldCharType="separate"/>
        </w:r>
        <w:r w:rsidR="00DF7E39">
          <w:rPr>
            <w:noProof/>
            <w:sz w:val="20"/>
            <w:szCs w:val="20"/>
          </w:rPr>
          <w:t>1</w:t>
        </w:r>
        <w:r w:rsidRPr="00DB4B7C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ab/>
          <w:t>PH 1110</w:t>
        </w:r>
        <w:r w:rsidR="00DF7E39">
          <w:rPr>
            <w:sz w:val="20"/>
            <w:szCs w:val="20"/>
          </w:rPr>
          <w:t xml:space="preserve"> </w:t>
        </w:r>
        <w:r w:rsidR="00DF7E39">
          <w:rPr>
            <w:sz w:val="20"/>
            <w:szCs w:val="20"/>
          </w:rPr>
          <w:t>2013-14</w:t>
        </w:r>
        <w:bookmarkStart w:id="0" w:name="_GoBack"/>
        <w:bookmarkEnd w:id="0"/>
        <w:r>
          <w:rPr>
            <w:sz w:val="20"/>
            <w:szCs w:val="20"/>
          </w:rPr>
          <w:br/>
        </w:r>
      </w:sdtContent>
    </w:sdt>
    <w:r>
      <w:rPr>
        <w:sz w:val="20"/>
        <w:szCs w:val="20"/>
      </w:rPr>
      <w:br/>
    </w:r>
    <w:r w:rsidRPr="0068394B">
      <w:rPr>
        <w:vanish/>
        <w:sz w:val="20"/>
        <w:szCs w:val="20"/>
      </w:rPr>
      <w:t xml:space="preserve">Created by </w:t>
    </w:r>
    <w:r w:rsidRPr="0068394B">
      <w:rPr>
        <w:vanish/>
        <w:sz w:val="20"/>
        <w:szCs w:val="20"/>
      </w:rPr>
      <w:fldChar w:fldCharType="begin"/>
    </w:r>
    <w:r w:rsidRPr="0068394B">
      <w:rPr>
        <w:vanish/>
        <w:sz w:val="20"/>
        <w:szCs w:val="20"/>
      </w:rPr>
      <w:instrText xml:space="preserve"> AUTHOR   \* MERGEFORMAT </w:instrText>
    </w:r>
    <w:r w:rsidRPr="0068394B">
      <w:rPr>
        <w:vanish/>
        <w:sz w:val="20"/>
        <w:szCs w:val="20"/>
      </w:rPr>
      <w:fldChar w:fldCharType="separate"/>
    </w:r>
    <w:r>
      <w:rPr>
        <w:noProof/>
        <w:vanish/>
        <w:sz w:val="20"/>
        <w:szCs w:val="20"/>
      </w:rPr>
      <w:t>Nancy A Burnham</w:t>
    </w:r>
    <w:r w:rsidRPr="0068394B">
      <w:rPr>
        <w:vanish/>
        <w:sz w:val="20"/>
        <w:szCs w:val="20"/>
      </w:rPr>
      <w:fldChar w:fldCharType="end"/>
    </w:r>
    <w:r w:rsidRPr="0068394B">
      <w:rPr>
        <w:vanish/>
        <w:sz w:val="20"/>
        <w:szCs w:val="20"/>
      </w:rPr>
      <w:t xml:space="preserve"> on</w:t>
    </w:r>
    <w:r w:rsidR="00234DC1">
      <w:rPr>
        <w:vanish/>
        <w:sz w:val="20"/>
        <w:szCs w:val="20"/>
      </w:rPr>
      <w:t xml:space="preserve"> 8/</w:t>
    </w:r>
    <w:r w:rsidR="00923333">
      <w:rPr>
        <w:vanish/>
        <w:sz w:val="20"/>
        <w:szCs w:val="20"/>
      </w:rPr>
      <w:t>2/2013</w:t>
    </w:r>
    <w:r w:rsidRPr="0068394B">
      <w:rPr>
        <w:vanish/>
        <w:sz w:val="20"/>
        <w:szCs w:val="20"/>
      </w:rPr>
      <w:t xml:space="preserve">.  Modified on </w:t>
    </w:r>
    <w:r w:rsidRPr="0068394B">
      <w:rPr>
        <w:vanish/>
        <w:sz w:val="20"/>
        <w:szCs w:val="20"/>
      </w:rPr>
      <w:fldChar w:fldCharType="begin"/>
    </w:r>
    <w:r w:rsidRPr="0068394B">
      <w:rPr>
        <w:vanish/>
        <w:sz w:val="20"/>
        <w:szCs w:val="20"/>
      </w:rPr>
      <w:instrText xml:space="preserve"> SAVEDATE  \@ "M/d/yyyy h:mm am/pm"  \* MERGEFORMAT </w:instrText>
    </w:r>
    <w:r w:rsidRPr="0068394B">
      <w:rPr>
        <w:vanish/>
        <w:sz w:val="20"/>
        <w:szCs w:val="20"/>
      </w:rPr>
      <w:fldChar w:fldCharType="separate"/>
    </w:r>
    <w:r w:rsidR="00DF7E39">
      <w:rPr>
        <w:noProof/>
        <w:vanish/>
        <w:sz w:val="20"/>
        <w:szCs w:val="20"/>
      </w:rPr>
      <w:t>8/2/2013 11:15 AM</w:t>
    </w:r>
    <w:r w:rsidRPr="0068394B">
      <w:rPr>
        <w:vanish/>
        <w:sz w:val="20"/>
        <w:szCs w:val="20"/>
      </w:rPr>
      <w:fldChar w:fldCharType="end"/>
    </w:r>
    <w:r w:rsidRPr="0068394B">
      <w:rPr>
        <w:vanish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67B" w:rsidRDefault="00DF7E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748" w:rsidRDefault="00191748">
      <w:r>
        <w:separator/>
      </w:r>
    </w:p>
  </w:footnote>
  <w:footnote w:type="continuationSeparator" w:id="0">
    <w:p w:rsidR="00191748" w:rsidRDefault="00191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67B" w:rsidRDefault="00DF7E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67B" w:rsidRPr="003C28C1" w:rsidRDefault="00DF7E39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67B" w:rsidRDefault="00DF7E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79"/>
    <w:rsid w:val="00191748"/>
    <w:rsid w:val="00234DC1"/>
    <w:rsid w:val="003339A9"/>
    <w:rsid w:val="003C28C1"/>
    <w:rsid w:val="007A6570"/>
    <w:rsid w:val="008E7A79"/>
    <w:rsid w:val="00923333"/>
    <w:rsid w:val="00BD4497"/>
    <w:rsid w:val="00C20BC3"/>
    <w:rsid w:val="00D162A6"/>
    <w:rsid w:val="00DC10B6"/>
    <w:rsid w:val="00DF7E39"/>
    <w:rsid w:val="00FD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7A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E7A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E7A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A7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7A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E7A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E7A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A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>Worcester Polytechnic Institute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A Burnham</dc:creator>
  <cp:lastModifiedBy>Nancy A. Burnham</cp:lastModifiedBy>
  <cp:revision>8</cp:revision>
  <dcterms:created xsi:type="dcterms:W3CDTF">2011-05-25T18:39:00Z</dcterms:created>
  <dcterms:modified xsi:type="dcterms:W3CDTF">2013-08-02T15:21:00Z</dcterms:modified>
</cp:coreProperties>
</file>