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56D" w:rsidRPr="00C909B1" w:rsidRDefault="003E756D" w:rsidP="003E756D">
      <w:pPr>
        <w:tabs>
          <w:tab w:val="left" w:pos="360"/>
        </w:tabs>
        <w:jc w:val="center"/>
        <w:rPr>
          <w:b/>
          <w:sz w:val="28"/>
          <w:szCs w:val="28"/>
        </w:rPr>
      </w:pPr>
      <w:r w:rsidRPr="00C909B1">
        <w:rPr>
          <w:b/>
          <w:sz w:val="28"/>
          <w:szCs w:val="28"/>
        </w:rPr>
        <w:t>Work-Energy and Momentum</w:t>
      </w:r>
    </w:p>
    <w:p w:rsidR="003E756D" w:rsidRPr="00C909B1" w:rsidRDefault="003E756D" w:rsidP="003E756D">
      <w:pPr>
        <w:tabs>
          <w:tab w:val="left" w:pos="360"/>
        </w:tabs>
      </w:pPr>
    </w:p>
    <w:p w:rsidR="003E756D" w:rsidRPr="00C909B1" w:rsidRDefault="003E756D" w:rsidP="003E756D">
      <w:pPr>
        <w:framePr w:hSpace="180" w:wrap="around" w:vAnchor="text" w:hAnchor="text" w:y="1"/>
        <w:pBdr>
          <w:top w:val="single" w:sz="6" w:space="1" w:color="auto"/>
          <w:left w:val="single" w:sz="6" w:space="1" w:color="auto"/>
          <w:bottom w:val="single" w:sz="6" w:space="1" w:color="auto"/>
          <w:right w:val="single" w:sz="6" w:space="1" w:color="auto"/>
        </w:pBdr>
        <w:tabs>
          <w:tab w:val="left" w:pos="360"/>
        </w:tabs>
      </w:pPr>
      <w:r w:rsidRPr="00C909B1">
        <w:rPr>
          <w:b/>
        </w:rPr>
        <w:t>Name and section number:</w:t>
      </w:r>
      <w:r w:rsidRPr="00C909B1">
        <w:t xml:space="preserve"> </w:t>
      </w:r>
    </w:p>
    <w:p w:rsidR="003E756D" w:rsidRPr="00C909B1" w:rsidRDefault="003E756D" w:rsidP="003E756D">
      <w:pPr>
        <w:framePr w:hSpace="180" w:wrap="around" w:vAnchor="text" w:hAnchor="text" w:y="1"/>
        <w:pBdr>
          <w:top w:val="single" w:sz="6" w:space="1" w:color="auto"/>
          <w:left w:val="single" w:sz="6" w:space="1" w:color="auto"/>
          <w:bottom w:val="single" w:sz="6" w:space="1" w:color="auto"/>
          <w:right w:val="single" w:sz="6" w:space="1" w:color="auto"/>
        </w:pBdr>
        <w:tabs>
          <w:tab w:val="left" w:pos="360"/>
        </w:tabs>
      </w:pPr>
      <w:r w:rsidRPr="00C909B1">
        <w:rPr>
          <w:b/>
        </w:rPr>
        <w:t>Partner’s name and section number:</w:t>
      </w:r>
    </w:p>
    <w:p w:rsidR="003E756D" w:rsidRPr="00C909B1" w:rsidRDefault="003E756D" w:rsidP="003E756D">
      <w:pPr>
        <w:tabs>
          <w:tab w:val="left" w:pos="360"/>
        </w:tabs>
      </w:pPr>
      <w:r w:rsidRPr="00C909B1">
        <w:tab/>
      </w:r>
    </w:p>
    <w:p w:rsidR="003E756D" w:rsidRPr="00C909B1" w:rsidRDefault="003E756D" w:rsidP="003E756D">
      <w:pPr>
        <w:tabs>
          <w:tab w:val="left" w:pos="4680"/>
        </w:tabs>
      </w:pPr>
      <w:r w:rsidRPr="00C909B1">
        <w:t>1.  Sketch free-body diagrams of a cart moving at constant velocity, a cart at rest, and two carts colliding.  Label the forces.  You may enlarge the drawing canvas and move captions.</w:t>
      </w:r>
    </w:p>
    <w:p w:rsidR="003E756D" w:rsidRPr="00C909B1" w:rsidRDefault="003E756D" w:rsidP="003E756D">
      <w:pPr>
        <w:tabs>
          <w:tab w:val="left" w:pos="4680"/>
        </w:tabs>
      </w:pPr>
      <w:r>
        <w:rPr>
          <w:noProof/>
        </w:rPr>
        <mc:AlternateContent>
          <mc:Choice Requires="wpc">
            <w:drawing>
              <wp:inline distT="0" distB="0" distL="0" distR="0">
                <wp:extent cx="5943600" cy="545465"/>
                <wp:effectExtent l="19050" t="15240" r="9525" b="10795"/>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chemeClr val="tx1">
                              <a:lumMod val="100000"/>
                              <a:lumOff val="0"/>
                            </a:schemeClr>
                          </a:solidFill>
                          <a:prstDash val="solid"/>
                          <a:miter lim="800000"/>
                          <a:headEnd type="none" w="med" len="med"/>
                          <a:tailEnd type="none" w="med" len="med"/>
                        </a:ln>
                      </wpc:whole>
                      <wps:wsp>
                        <wps:cNvPr id="1" name="Rectangle 4"/>
                        <wps:cNvSpPr>
                          <a:spLocks noChangeArrowheads="1"/>
                        </wps:cNvSpPr>
                        <wps:spPr bwMode="auto">
                          <a:xfrm>
                            <a:off x="371475" y="116205"/>
                            <a:ext cx="58293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Text Box 5"/>
                        <wps:cNvSpPr txBox="1">
                          <a:spLocks noChangeArrowheads="1"/>
                        </wps:cNvSpPr>
                        <wps:spPr bwMode="auto">
                          <a:xfrm>
                            <a:off x="170815" y="283210"/>
                            <a:ext cx="257873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56D" w:rsidRDefault="003E756D" w:rsidP="003E756D">
                              <w:pPr>
                                <w:jc w:val="center"/>
                                <w:rPr>
                                  <w:sz w:val="22"/>
                                  <w:szCs w:val="22"/>
                                </w:rPr>
                              </w:pPr>
                              <w:r>
                                <w:rPr>
                                  <w:sz w:val="22"/>
                                  <w:szCs w:val="22"/>
                                </w:rPr>
                                <w:t>A cart at constant velocity, a cart at rest</w:t>
                              </w:r>
                            </w:p>
                          </w:txbxContent>
                        </wps:txbx>
                        <wps:bodyPr rot="0" vert="horz" wrap="square" lIns="89611" tIns="44806" rIns="89611" bIns="44806" anchor="t" anchorCtr="0" upright="1">
                          <a:noAutofit/>
                        </wps:bodyPr>
                      </wps:wsp>
                      <wps:wsp>
                        <wps:cNvPr id="3" name="Text Box 6"/>
                        <wps:cNvSpPr txBox="1">
                          <a:spLocks noChangeArrowheads="1"/>
                        </wps:cNvSpPr>
                        <wps:spPr bwMode="auto">
                          <a:xfrm>
                            <a:off x="3351530" y="283210"/>
                            <a:ext cx="230060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56D" w:rsidRDefault="003E756D" w:rsidP="003E756D">
                              <w:pPr>
                                <w:jc w:val="center"/>
                                <w:rPr>
                                  <w:sz w:val="22"/>
                                  <w:szCs w:val="22"/>
                                </w:rPr>
                              </w:pPr>
                              <w:r>
                                <w:rPr>
                                  <w:sz w:val="22"/>
                                  <w:szCs w:val="22"/>
                                </w:rPr>
                                <w:t>The two carts colliding</w:t>
                              </w:r>
                            </w:p>
                          </w:txbxContent>
                        </wps:txbx>
                        <wps:bodyPr rot="0" vert="horz" wrap="square" lIns="89611" tIns="44806" rIns="89611" bIns="44806" anchor="t" anchorCtr="0" upright="1">
                          <a:noAutofit/>
                        </wps:bodyPr>
                      </wps:wsp>
                      <wps:wsp>
                        <wps:cNvPr id="4" name="Rectangle 7"/>
                        <wps:cNvSpPr>
                          <a:spLocks noChangeArrowheads="1"/>
                        </wps:cNvSpPr>
                        <wps:spPr bwMode="auto">
                          <a:xfrm>
                            <a:off x="1948180" y="116205"/>
                            <a:ext cx="58293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5" name="Group 8"/>
                        <wpg:cNvGrpSpPr>
                          <a:grpSpLocks/>
                        </wpg:cNvGrpSpPr>
                        <wpg:grpSpPr bwMode="auto">
                          <a:xfrm>
                            <a:off x="3928110" y="116205"/>
                            <a:ext cx="1172845" cy="205740"/>
                            <a:chOff x="7898" y="4120"/>
                            <a:chExt cx="1847" cy="324"/>
                          </a:xfrm>
                        </wpg:grpSpPr>
                        <wps:wsp>
                          <wps:cNvPr id="6" name="Rectangle 9"/>
                          <wps:cNvSpPr>
                            <a:spLocks noChangeArrowheads="1"/>
                          </wps:cNvSpPr>
                          <wps:spPr bwMode="auto">
                            <a:xfrm>
                              <a:off x="7898" y="4120"/>
                              <a:ext cx="918" cy="32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10"/>
                          <wps:cNvSpPr>
                            <a:spLocks noChangeArrowheads="1"/>
                          </wps:cNvSpPr>
                          <wps:spPr bwMode="auto">
                            <a:xfrm>
                              <a:off x="8827" y="4120"/>
                              <a:ext cx="918" cy="32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c:wpc>
                  </a:graphicData>
                </a:graphic>
              </wp:inline>
            </w:drawing>
          </mc:Choice>
          <mc:Fallback>
            <w:pict>
              <v:group id="Canvas 8" o:spid="_x0000_s1026" editas="canvas" style="width:468pt;height:42.95pt;mso-position-horizontal-relative:char;mso-position-vertical-relative:line" coordsize="59436,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454;visibility:visible;mso-wrap-style:square" stroked="t" strokecolor="black [3213]" strokeweight=".5pt">
                  <v:fill o:detectmouseclick="t"/>
                  <v:path o:connecttype="none"/>
                </v:shape>
                <v:rect id="Rectangle 4" o:spid="_x0000_s1028" style="position:absolute;left:3714;top:1162;width:5830;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shapetype id="_x0000_t202" coordsize="21600,21600" o:spt="202" path="m,l,21600r21600,l21600,xe">
                  <v:stroke joinstyle="miter"/>
                  <v:path gradientshapeok="t" o:connecttype="rect"/>
                </v:shapetype>
                <v:shape id="Text Box 5" o:spid="_x0000_s1029" type="#_x0000_t202" style="position:absolute;left:1708;top:2832;width:25787;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ad8QA&#10;AADaAAAADwAAAGRycy9kb3ducmV2LnhtbESPT2sCMRTE70K/Q3gFb5p1hSKrUVr/gOhJW0Vvj81z&#10;d3HzsiRR1376plDocZiZ3zCTWWtqcSfnK8sKBv0EBHFudcWFgq/PVW8EwgdkjbVlUvAkD7PpS2eC&#10;mbYP3tF9HwoRIewzVFCG0GRS+rwkg75vG+LoXawzGKJ0hdQOHxFuapkmyZs0WHFcKLGheUn5dX8z&#10;CrbuujUbOUhPz+Xiwx7PK/c9PCjVfW3fxyACteE//NdeawUp/F6JN0B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M2nfEAAAA2gAAAA8AAAAAAAAAAAAAAAAAmAIAAGRycy9k&#10;b3ducmV2LnhtbFBLBQYAAAAABAAEAPUAAACJAwAAAAA=&#10;" filled="f" stroked="f">
                  <v:textbox inset="2.48919mm,1.2446mm,2.48919mm,1.2446mm">
                    <w:txbxContent>
                      <w:p w:rsidR="003E756D" w:rsidRDefault="003E756D" w:rsidP="003E756D">
                        <w:pPr>
                          <w:jc w:val="center"/>
                          <w:rPr>
                            <w:sz w:val="22"/>
                            <w:szCs w:val="22"/>
                          </w:rPr>
                        </w:pPr>
                        <w:r>
                          <w:rPr>
                            <w:sz w:val="22"/>
                            <w:szCs w:val="22"/>
                          </w:rPr>
                          <w:t>A cart at constant velocity, a cart at rest</w:t>
                        </w:r>
                      </w:p>
                    </w:txbxContent>
                  </v:textbox>
                </v:shape>
                <v:shape id="Text Box 6" o:spid="_x0000_s1030" type="#_x0000_t202" style="position:absolute;left:33515;top:2832;width:23006;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7MMA&#10;AADaAAAADwAAAGRycy9kb3ducmV2LnhtbESPQWsCMRSE70L/Q3iCN82qUGQ1irYVSj1pVfT22Dx3&#10;FzcvSxJ17a83gtDjMDPfMJNZYypxJedLywr6vQQEcWZ1ybmC7e+yOwLhA7LGyjIpuJOH2fStNcFU&#10;2xuv6boJuYgQ9ikqKEKoUyl9VpBB37M1cfRO1hkMUbpcaoe3CDeVHCTJuzRYclwosKaPgrLz5mIU&#10;rNx5ZX5kf3C4f30u7P64dH/DnVKddjMfgwjUhP/wq/2tFQzheSXe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B/7MMAAADaAAAADwAAAAAAAAAAAAAAAACYAgAAZHJzL2Rv&#10;d25yZXYueG1sUEsFBgAAAAAEAAQA9QAAAIgDAAAAAA==&#10;" filled="f" stroked="f">
                  <v:textbox inset="2.48919mm,1.2446mm,2.48919mm,1.2446mm">
                    <w:txbxContent>
                      <w:p w:rsidR="003E756D" w:rsidRDefault="003E756D" w:rsidP="003E756D">
                        <w:pPr>
                          <w:jc w:val="center"/>
                          <w:rPr>
                            <w:sz w:val="22"/>
                            <w:szCs w:val="22"/>
                          </w:rPr>
                        </w:pPr>
                        <w:r>
                          <w:rPr>
                            <w:sz w:val="22"/>
                            <w:szCs w:val="22"/>
                          </w:rPr>
                          <w:t>The two carts colliding</w:t>
                        </w:r>
                      </w:p>
                    </w:txbxContent>
                  </v:textbox>
                </v:shape>
                <v:rect id="Rectangle 7" o:spid="_x0000_s1031" style="position:absolute;left:19481;top:1162;width:5830;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group id="Group 8" o:spid="_x0000_s1032" style="position:absolute;left:39281;top:1162;width:11728;height:2057" coordorigin="7898,4120" coordsize="184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9" o:spid="_x0000_s1033" style="position:absolute;left:7898;top:4120;width:918;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10" o:spid="_x0000_s1034" style="position:absolute;left:8827;top:4120;width:918;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group>
                <w10:anchorlock/>
              </v:group>
            </w:pict>
          </mc:Fallback>
        </mc:AlternateContent>
      </w:r>
    </w:p>
    <w:p w:rsidR="003E756D" w:rsidRPr="00C909B1" w:rsidRDefault="003E756D" w:rsidP="003E756D">
      <w:pPr>
        <w:tabs>
          <w:tab w:val="left" w:pos="4680"/>
        </w:tabs>
      </w:pPr>
    </w:p>
    <w:p w:rsidR="003E756D" w:rsidRPr="00C909B1" w:rsidRDefault="003E756D" w:rsidP="003E756D">
      <w:pPr>
        <w:tabs>
          <w:tab w:val="left" w:pos="4680"/>
        </w:tabs>
      </w:pPr>
      <w:r w:rsidRPr="00C909B1">
        <w:t>2.  Write the work-energy theorem and conservation of momentum in words and equations.</w:t>
      </w:r>
    </w:p>
    <w:p w:rsidR="003E756D" w:rsidRPr="00C909B1" w:rsidRDefault="003E756D" w:rsidP="003E756D">
      <w:pPr>
        <w:framePr w:hSpace="180" w:wrap="around" w:vAnchor="text" w:hAnchor="text" w:y="1"/>
        <w:pBdr>
          <w:top w:val="single" w:sz="6" w:space="1" w:color="auto"/>
          <w:left w:val="single" w:sz="6" w:space="1" w:color="auto"/>
          <w:bottom w:val="single" w:sz="6" w:space="1" w:color="auto"/>
          <w:right w:val="single" w:sz="6" w:space="1" w:color="auto"/>
        </w:pBdr>
        <w:tabs>
          <w:tab w:val="left" w:pos="4680"/>
          <w:tab w:val="left" w:pos="6480"/>
          <w:tab w:val="left" w:pos="7200"/>
        </w:tabs>
      </w:pPr>
      <w:r w:rsidRPr="00C909B1">
        <w:tab/>
      </w:r>
      <w:r w:rsidRPr="00C909B1">
        <w:tab/>
      </w:r>
      <w:r w:rsidRPr="00C909B1">
        <w:tab/>
      </w:r>
      <w:r w:rsidRPr="00C909B1">
        <w:tab/>
      </w:r>
      <w:r w:rsidRPr="00C909B1">
        <w:tab/>
      </w:r>
      <w:r w:rsidRPr="00C909B1">
        <w:tab/>
        <w:t xml:space="preserve"> </w:t>
      </w:r>
    </w:p>
    <w:p w:rsidR="003E756D" w:rsidRPr="00C909B1" w:rsidRDefault="003E756D" w:rsidP="003E756D">
      <w:pPr>
        <w:tabs>
          <w:tab w:val="left" w:pos="4680"/>
        </w:tabs>
      </w:pPr>
    </w:p>
    <w:p w:rsidR="003E756D" w:rsidRPr="00C909B1" w:rsidRDefault="003E756D" w:rsidP="003E756D">
      <w:pPr>
        <w:tabs>
          <w:tab w:val="left" w:pos="4680"/>
        </w:tabs>
      </w:pPr>
      <w:r w:rsidRPr="00C909B1">
        <w:t xml:space="preserve">3.  Paste your two graphs into the box below, with data </w:t>
      </w:r>
      <w:r>
        <w:t xml:space="preserve">and data </w:t>
      </w:r>
      <w:r w:rsidRPr="00C909B1">
        <w:t>boxes legible.</w:t>
      </w:r>
    </w:p>
    <w:p w:rsidR="003E756D" w:rsidRPr="00C909B1" w:rsidRDefault="003E756D" w:rsidP="003E756D">
      <w:pPr>
        <w:framePr w:hSpace="180" w:wrap="around" w:vAnchor="text" w:hAnchor="text" w:y="1"/>
        <w:pBdr>
          <w:top w:val="single" w:sz="6" w:space="1" w:color="auto"/>
          <w:left w:val="single" w:sz="6" w:space="1" w:color="auto"/>
          <w:bottom w:val="single" w:sz="6" w:space="1" w:color="auto"/>
          <w:right w:val="single" w:sz="6" w:space="1" w:color="auto"/>
        </w:pBdr>
        <w:tabs>
          <w:tab w:val="left" w:pos="4680"/>
          <w:tab w:val="left" w:pos="6300"/>
        </w:tabs>
      </w:pPr>
      <w:r w:rsidRPr="00C909B1">
        <w:t xml:space="preserve"> a)</w:t>
      </w:r>
      <w:r w:rsidRPr="00C909B1">
        <w:tab/>
      </w:r>
      <w:proofErr w:type="gramStart"/>
      <w:r w:rsidRPr="00C909B1">
        <w:t>b</w:t>
      </w:r>
      <w:proofErr w:type="gramEnd"/>
      <w:r w:rsidRPr="00C909B1">
        <w:t>)</w:t>
      </w:r>
      <w:r w:rsidRPr="00C909B1">
        <w:tab/>
      </w:r>
      <w:r w:rsidRPr="00C909B1">
        <w:tab/>
      </w:r>
      <w:r w:rsidRPr="00C909B1">
        <w:tab/>
      </w:r>
      <w:r w:rsidRPr="00C909B1">
        <w:tab/>
      </w:r>
      <w:r w:rsidRPr="00C909B1">
        <w:tab/>
      </w:r>
      <w:r w:rsidRPr="00C909B1">
        <w:tab/>
      </w:r>
    </w:p>
    <w:p w:rsidR="003E756D" w:rsidRPr="00C909B1" w:rsidRDefault="003E756D" w:rsidP="003E756D">
      <w:pPr>
        <w:tabs>
          <w:tab w:val="left" w:pos="4680"/>
        </w:tabs>
      </w:pPr>
    </w:p>
    <w:p w:rsidR="003E756D" w:rsidRPr="00C909B1" w:rsidRDefault="003E756D" w:rsidP="003E756D">
      <w:pPr>
        <w:tabs>
          <w:tab w:val="left" w:pos="4680"/>
        </w:tabs>
      </w:pPr>
      <w:r w:rsidRPr="00C909B1">
        <w:t xml:space="preserve">4.  Enter your raw data into the yellow boxes and your calculated data in the green boxes.  Enter the units in the square brackets.  All data in the table should have at least four significant figures. </w:t>
      </w:r>
    </w:p>
    <w:tbl>
      <w:tblPr>
        <w:tblW w:w="9489" w:type="dxa"/>
        <w:tblInd w:w="87" w:type="dxa"/>
        <w:tblLook w:val="04A0" w:firstRow="1" w:lastRow="0" w:firstColumn="1" w:lastColumn="0" w:noHBand="0" w:noVBand="1"/>
      </w:tblPr>
      <w:tblGrid>
        <w:gridCol w:w="741"/>
        <w:gridCol w:w="1059"/>
        <w:gridCol w:w="651"/>
        <w:gridCol w:w="1151"/>
        <w:gridCol w:w="1084"/>
        <w:gridCol w:w="1095"/>
        <w:gridCol w:w="720"/>
        <w:gridCol w:w="990"/>
        <w:gridCol w:w="900"/>
        <w:gridCol w:w="1098"/>
      </w:tblGrid>
      <w:tr w:rsidR="003E756D" w:rsidRPr="00C909B1" w:rsidTr="00B35294">
        <w:trPr>
          <w:trHeight w:val="25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r w:rsidRPr="00C909B1">
              <w:rPr>
                <w:color w:val="000000"/>
                <w:sz w:val="22"/>
                <w:szCs w:val="22"/>
              </w:rPr>
              <w:t>m</w:t>
            </w:r>
            <w:r w:rsidRPr="00C909B1">
              <w:rPr>
                <w:color w:val="000000"/>
                <w:sz w:val="22"/>
                <w:szCs w:val="22"/>
                <w:vertAlign w:val="subscript"/>
              </w:rPr>
              <w:t>A</w:t>
            </w:r>
            <w:r w:rsidRPr="00C909B1">
              <w:rPr>
                <w:color w:val="000000"/>
                <w:sz w:val="22"/>
                <w:szCs w:val="22"/>
              </w:rPr>
              <w:t>=</w:t>
            </w:r>
          </w:p>
        </w:tc>
        <w:tc>
          <w:tcPr>
            <w:tcW w:w="1059" w:type="dxa"/>
            <w:tcBorders>
              <w:top w:val="single" w:sz="4" w:space="0" w:color="auto"/>
              <w:left w:val="nil"/>
              <w:bottom w:val="single" w:sz="4" w:space="0" w:color="auto"/>
              <w:right w:val="single" w:sz="4" w:space="0" w:color="auto"/>
            </w:tcBorders>
            <w:shd w:val="clear" w:color="000000" w:fill="FFFF99"/>
            <w:noWrap/>
            <w:vAlign w:val="bottom"/>
            <w:hideMark/>
          </w:tcPr>
          <w:p w:rsidR="003E756D" w:rsidRPr="00C909B1" w:rsidRDefault="003E756D" w:rsidP="00B35294">
            <w:pPr>
              <w:jc w:val="right"/>
              <w:rPr>
                <w:color w:val="000000"/>
                <w:sz w:val="22"/>
                <w:szCs w:val="22"/>
              </w:rPr>
            </w:pPr>
            <w:r w:rsidRPr="00C909B1">
              <w:rPr>
                <w:color w:val="000000"/>
                <w:sz w:val="22"/>
                <w:szCs w:val="22"/>
              </w:rPr>
              <w:t>[]</w:t>
            </w:r>
          </w:p>
        </w:tc>
        <w:tc>
          <w:tcPr>
            <w:tcW w:w="651" w:type="dxa"/>
            <w:tcBorders>
              <w:top w:val="single" w:sz="4" w:space="0" w:color="auto"/>
              <w:left w:val="nil"/>
              <w:bottom w:val="single" w:sz="4" w:space="0" w:color="auto"/>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m</w:t>
            </w:r>
            <w:r w:rsidRPr="00C909B1">
              <w:rPr>
                <w:color w:val="000000"/>
                <w:sz w:val="22"/>
                <w:szCs w:val="22"/>
                <w:vertAlign w:val="subscript"/>
              </w:rPr>
              <w:t>B</w:t>
            </w:r>
            <w:proofErr w:type="spellEnd"/>
            <w:r w:rsidRPr="00C909B1">
              <w:rPr>
                <w:color w:val="000000"/>
                <w:sz w:val="22"/>
                <w:szCs w:val="22"/>
              </w:rPr>
              <w:t xml:space="preserve">= </w:t>
            </w:r>
          </w:p>
        </w:tc>
        <w:tc>
          <w:tcPr>
            <w:tcW w:w="1151" w:type="dxa"/>
            <w:tcBorders>
              <w:top w:val="single" w:sz="4" w:space="0" w:color="auto"/>
              <w:left w:val="nil"/>
              <w:bottom w:val="single" w:sz="4" w:space="0" w:color="auto"/>
              <w:right w:val="single" w:sz="4" w:space="0" w:color="auto"/>
            </w:tcBorders>
            <w:shd w:val="clear" w:color="000000" w:fill="FFFF99"/>
            <w:noWrap/>
            <w:vAlign w:val="bottom"/>
            <w:hideMark/>
          </w:tcPr>
          <w:p w:rsidR="003E756D" w:rsidRPr="00C909B1" w:rsidRDefault="003E756D" w:rsidP="00B35294">
            <w:pPr>
              <w:jc w:val="right"/>
              <w:rPr>
                <w:color w:val="000000"/>
                <w:sz w:val="22"/>
                <w:szCs w:val="22"/>
              </w:rPr>
            </w:pPr>
            <w:r w:rsidRPr="00C909B1">
              <w:rPr>
                <w:color w:val="000000"/>
                <w:sz w:val="22"/>
                <w:szCs w:val="22"/>
              </w:rPr>
              <w:t>[]</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r w:rsidRPr="00C909B1">
              <w:rPr>
                <w:color w:val="000000"/>
                <w:sz w:val="22"/>
                <w:szCs w:val="22"/>
              </w:rPr>
              <w:t>Collision:</w:t>
            </w:r>
          </w:p>
        </w:tc>
        <w:tc>
          <w:tcPr>
            <w:tcW w:w="4803" w:type="dxa"/>
            <w:gridSpan w:val="5"/>
            <w:tcBorders>
              <w:top w:val="single" w:sz="4" w:space="0" w:color="auto"/>
              <w:left w:val="nil"/>
              <w:bottom w:val="single" w:sz="4" w:space="0" w:color="auto"/>
              <w:right w:val="single" w:sz="4" w:space="0" w:color="auto"/>
            </w:tcBorders>
            <w:shd w:val="clear" w:color="000000" w:fill="FFFF99"/>
            <w:noWrap/>
            <w:vAlign w:val="bottom"/>
            <w:hideMark/>
          </w:tcPr>
          <w:p w:rsidR="003E756D" w:rsidRPr="00C909B1" w:rsidRDefault="003E756D" w:rsidP="00B35294">
            <w:pPr>
              <w:jc w:val="center"/>
              <w:rPr>
                <w:color w:val="000000"/>
                <w:sz w:val="22"/>
                <w:szCs w:val="22"/>
              </w:rPr>
            </w:pPr>
            <w:r w:rsidRPr="00C909B1">
              <w:rPr>
                <w:color w:val="000000"/>
                <w:sz w:val="22"/>
                <w:szCs w:val="22"/>
              </w:rPr>
              <w:t> </w:t>
            </w:r>
          </w:p>
        </w:tc>
      </w:tr>
      <w:tr w:rsidR="003E756D" w:rsidRPr="00C909B1" w:rsidTr="00B35294">
        <w:trPr>
          <w:trHeight w:val="255"/>
        </w:trPr>
        <w:tc>
          <w:tcPr>
            <w:tcW w:w="1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756D" w:rsidRPr="00C909B1" w:rsidRDefault="00A15B98" w:rsidP="00B35294">
            <w:pPr>
              <w:jc w:val="center"/>
              <w:rPr>
                <w:color w:val="000000"/>
                <w:sz w:val="22"/>
                <w:szCs w:val="22"/>
              </w:rPr>
            </w:pPr>
            <w:r>
              <w:rPr>
                <w:color w:val="000000"/>
                <w:sz w:val="22"/>
                <w:szCs w:val="22"/>
              </w:rPr>
              <w:t>x-V</w:t>
            </w:r>
            <w:r w:rsidR="003E756D">
              <w:rPr>
                <w:color w:val="000000"/>
                <w:sz w:val="22"/>
                <w:szCs w:val="22"/>
              </w:rPr>
              <w:t>elocity</w:t>
            </w:r>
            <w:r w:rsidR="003E756D" w:rsidRPr="00C909B1">
              <w:rPr>
                <w:color w:val="000000"/>
                <w:sz w:val="22"/>
                <w:szCs w:val="22"/>
              </w:rPr>
              <w:t xml:space="preserve"> []</w:t>
            </w:r>
          </w:p>
        </w:tc>
        <w:tc>
          <w:tcPr>
            <w:tcW w:w="398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E756D" w:rsidRPr="00C909B1" w:rsidRDefault="003E756D" w:rsidP="00B35294">
            <w:pPr>
              <w:jc w:val="center"/>
              <w:rPr>
                <w:color w:val="000000"/>
                <w:sz w:val="22"/>
                <w:szCs w:val="22"/>
              </w:rPr>
            </w:pPr>
            <w:r w:rsidRPr="00C909B1">
              <w:rPr>
                <w:color w:val="000000"/>
                <w:sz w:val="22"/>
                <w:szCs w:val="22"/>
              </w:rPr>
              <w:t>Kinetic energy []</w:t>
            </w:r>
          </w:p>
        </w:tc>
        <w:tc>
          <w:tcPr>
            <w:tcW w:w="370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E756D" w:rsidRPr="00C909B1" w:rsidRDefault="00A15B98" w:rsidP="00B35294">
            <w:pPr>
              <w:jc w:val="center"/>
              <w:rPr>
                <w:color w:val="000000"/>
                <w:sz w:val="22"/>
                <w:szCs w:val="22"/>
              </w:rPr>
            </w:pPr>
            <w:r>
              <w:rPr>
                <w:color w:val="000000"/>
                <w:sz w:val="22"/>
                <w:szCs w:val="22"/>
              </w:rPr>
              <w:t>x-M</w:t>
            </w:r>
            <w:r w:rsidR="003E756D" w:rsidRPr="00C909B1">
              <w:rPr>
                <w:color w:val="000000"/>
                <w:sz w:val="22"/>
                <w:szCs w:val="22"/>
              </w:rPr>
              <w:t>omentum []</w:t>
            </w:r>
          </w:p>
        </w:tc>
      </w:tr>
      <w:tr w:rsidR="003E756D" w:rsidRPr="00C909B1" w:rsidTr="00B35294">
        <w:trPr>
          <w:trHeight w:val="255"/>
        </w:trPr>
        <w:tc>
          <w:tcPr>
            <w:tcW w:w="741"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v</w:t>
            </w:r>
            <w:r w:rsidRPr="00C909B1">
              <w:rPr>
                <w:color w:val="000000"/>
                <w:sz w:val="22"/>
                <w:szCs w:val="22"/>
                <w:vertAlign w:val="subscript"/>
              </w:rPr>
              <w:t>Ai</w:t>
            </w:r>
            <w:proofErr w:type="spellEnd"/>
            <w:r w:rsidRPr="00C909B1">
              <w:rPr>
                <w:color w:val="000000"/>
                <w:sz w:val="22"/>
                <w:szCs w:val="22"/>
              </w:rPr>
              <w:t xml:space="preserve"> =</w:t>
            </w:r>
          </w:p>
        </w:tc>
        <w:tc>
          <w:tcPr>
            <w:tcW w:w="1059" w:type="dxa"/>
            <w:tcBorders>
              <w:top w:val="nil"/>
              <w:left w:val="nil"/>
              <w:bottom w:val="nil"/>
              <w:right w:val="single" w:sz="4" w:space="0" w:color="auto"/>
            </w:tcBorders>
            <w:shd w:val="clear" w:color="000000" w:fill="FFFF99"/>
            <w:noWrap/>
            <w:vAlign w:val="bottom"/>
            <w:hideMark/>
          </w:tcPr>
          <w:p w:rsidR="003E756D" w:rsidRPr="00C909B1" w:rsidRDefault="003E756D" w:rsidP="00B35294">
            <w:pPr>
              <w:jc w:val="right"/>
              <w:rPr>
                <w:color w:val="000000"/>
                <w:sz w:val="22"/>
                <w:szCs w:val="22"/>
              </w:rPr>
            </w:pPr>
          </w:p>
        </w:tc>
        <w:tc>
          <w:tcPr>
            <w:tcW w:w="651" w:type="dxa"/>
            <w:tcBorders>
              <w:top w:val="nil"/>
              <w:left w:val="nil"/>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k</w:t>
            </w:r>
            <w:r w:rsidRPr="00C909B1">
              <w:rPr>
                <w:color w:val="000000"/>
                <w:sz w:val="22"/>
                <w:szCs w:val="22"/>
                <w:vertAlign w:val="subscript"/>
              </w:rPr>
              <w:t>Ai</w:t>
            </w:r>
            <w:proofErr w:type="spellEnd"/>
            <w:r w:rsidRPr="00C909B1">
              <w:rPr>
                <w:color w:val="000000"/>
                <w:sz w:val="22"/>
                <w:szCs w:val="22"/>
              </w:rPr>
              <w:t xml:space="preserve"> =</w:t>
            </w:r>
          </w:p>
        </w:tc>
        <w:tc>
          <w:tcPr>
            <w:tcW w:w="1151" w:type="dxa"/>
            <w:tcBorders>
              <w:top w:val="nil"/>
              <w:left w:val="nil"/>
              <w:bottom w:val="nil"/>
              <w:right w:val="nil"/>
            </w:tcBorders>
            <w:shd w:val="clear" w:color="000000" w:fill="CCFFCC"/>
            <w:noWrap/>
            <w:vAlign w:val="bottom"/>
            <w:hideMark/>
          </w:tcPr>
          <w:p w:rsidR="003E756D" w:rsidRPr="00C909B1" w:rsidRDefault="003E756D" w:rsidP="00B35294">
            <w:pPr>
              <w:jc w:val="right"/>
              <w:rPr>
                <w:color w:val="000000"/>
                <w:sz w:val="22"/>
                <w:szCs w:val="22"/>
              </w:rPr>
            </w:pPr>
          </w:p>
        </w:tc>
        <w:tc>
          <w:tcPr>
            <w:tcW w:w="1084"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Δk</w:t>
            </w:r>
            <w:r w:rsidRPr="00C909B1">
              <w:rPr>
                <w:color w:val="000000"/>
                <w:sz w:val="22"/>
                <w:szCs w:val="22"/>
                <w:vertAlign w:val="subscript"/>
              </w:rPr>
              <w:t>A</w:t>
            </w:r>
            <w:proofErr w:type="spellEnd"/>
            <w:r w:rsidRPr="00C909B1">
              <w:rPr>
                <w:color w:val="000000"/>
                <w:sz w:val="22"/>
                <w:szCs w:val="22"/>
              </w:rPr>
              <w:t xml:space="preserve"> =</w:t>
            </w:r>
          </w:p>
        </w:tc>
        <w:tc>
          <w:tcPr>
            <w:tcW w:w="1095"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720" w:type="dxa"/>
            <w:tcBorders>
              <w:top w:val="nil"/>
              <w:left w:val="nil"/>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p</w:t>
            </w:r>
            <w:r w:rsidRPr="00C909B1">
              <w:rPr>
                <w:color w:val="000000"/>
                <w:sz w:val="22"/>
                <w:szCs w:val="22"/>
                <w:vertAlign w:val="subscript"/>
              </w:rPr>
              <w:t>Ai</w:t>
            </w:r>
            <w:proofErr w:type="spellEnd"/>
            <w:r w:rsidRPr="00C909B1">
              <w:rPr>
                <w:color w:val="000000"/>
                <w:sz w:val="22"/>
                <w:szCs w:val="22"/>
              </w:rPr>
              <w:t xml:space="preserve"> =</w:t>
            </w:r>
          </w:p>
        </w:tc>
        <w:tc>
          <w:tcPr>
            <w:tcW w:w="990" w:type="dxa"/>
            <w:tcBorders>
              <w:top w:val="nil"/>
              <w:left w:val="nil"/>
              <w:bottom w:val="nil"/>
              <w:right w:val="nil"/>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900"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Δp</w:t>
            </w:r>
            <w:r w:rsidRPr="00C909B1">
              <w:rPr>
                <w:color w:val="000000"/>
                <w:sz w:val="22"/>
                <w:szCs w:val="22"/>
                <w:vertAlign w:val="subscript"/>
              </w:rPr>
              <w:t>A</w:t>
            </w:r>
            <w:proofErr w:type="spellEnd"/>
            <w:r w:rsidRPr="00C909B1">
              <w:rPr>
                <w:color w:val="000000"/>
                <w:sz w:val="22"/>
                <w:szCs w:val="22"/>
              </w:rPr>
              <w:t xml:space="preserve"> = </w:t>
            </w:r>
          </w:p>
        </w:tc>
        <w:tc>
          <w:tcPr>
            <w:tcW w:w="1098"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r>
      <w:tr w:rsidR="003E756D" w:rsidRPr="00C909B1" w:rsidTr="00B35294">
        <w:trPr>
          <w:trHeight w:val="255"/>
        </w:trPr>
        <w:tc>
          <w:tcPr>
            <w:tcW w:w="741"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v</w:t>
            </w:r>
            <w:r w:rsidRPr="00C909B1">
              <w:rPr>
                <w:color w:val="000000"/>
                <w:sz w:val="22"/>
                <w:szCs w:val="22"/>
                <w:vertAlign w:val="subscript"/>
              </w:rPr>
              <w:t>Af</w:t>
            </w:r>
            <w:proofErr w:type="spellEnd"/>
            <w:r w:rsidRPr="00C909B1">
              <w:rPr>
                <w:color w:val="000000"/>
                <w:sz w:val="22"/>
                <w:szCs w:val="22"/>
              </w:rPr>
              <w:t xml:space="preserve"> =</w:t>
            </w:r>
          </w:p>
        </w:tc>
        <w:tc>
          <w:tcPr>
            <w:tcW w:w="1059" w:type="dxa"/>
            <w:tcBorders>
              <w:top w:val="nil"/>
              <w:left w:val="nil"/>
              <w:bottom w:val="nil"/>
              <w:right w:val="single" w:sz="4" w:space="0" w:color="auto"/>
            </w:tcBorders>
            <w:shd w:val="clear" w:color="000000" w:fill="FFFF99"/>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651" w:type="dxa"/>
            <w:tcBorders>
              <w:top w:val="nil"/>
              <w:left w:val="nil"/>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k</w:t>
            </w:r>
            <w:r w:rsidRPr="00C909B1">
              <w:rPr>
                <w:color w:val="000000"/>
                <w:sz w:val="22"/>
                <w:szCs w:val="22"/>
                <w:vertAlign w:val="subscript"/>
              </w:rPr>
              <w:t>Af</w:t>
            </w:r>
            <w:proofErr w:type="spellEnd"/>
            <w:r w:rsidRPr="00C909B1">
              <w:rPr>
                <w:color w:val="000000"/>
                <w:sz w:val="22"/>
                <w:szCs w:val="22"/>
                <w:vertAlign w:val="subscript"/>
              </w:rPr>
              <w:t xml:space="preserve"> </w:t>
            </w:r>
            <w:r w:rsidRPr="00C909B1">
              <w:rPr>
                <w:color w:val="000000"/>
                <w:sz w:val="22"/>
                <w:szCs w:val="22"/>
              </w:rPr>
              <w:t>=</w:t>
            </w:r>
          </w:p>
        </w:tc>
        <w:tc>
          <w:tcPr>
            <w:tcW w:w="1151" w:type="dxa"/>
            <w:tcBorders>
              <w:top w:val="nil"/>
              <w:left w:val="nil"/>
              <w:bottom w:val="nil"/>
              <w:right w:val="nil"/>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1084"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Δk</w:t>
            </w:r>
            <w:r w:rsidRPr="00C909B1">
              <w:rPr>
                <w:color w:val="000000"/>
                <w:sz w:val="22"/>
                <w:szCs w:val="22"/>
                <w:vertAlign w:val="subscript"/>
              </w:rPr>
              <w:t>B</w:t>
            </w:r>
            <w:proofErr w:type="spellEnd"/>
            <w:r w:rsidRPr="00C909B1">
              <w:rPr>
                <w:color w:val="000000"/>
                <w:sz w:val="22"/>
                <w:szCs w:val="22"/>
              </w:rPr>
              <w:t xml:space="preserve"> =</w:t>
            </w:r>
          </w:p>
        </w:tc>
        <w:tc>
          <w:tcPr>
            <w:tcW w:w="1095"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720" w:type="dxa"/>
            <w:tcBorders>
              <w:top w:val="nil"/>
              <w:left w:val="nil"/>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p</w:t>
            </w:r>
            <w:r w:rsidRPr="00C909B1">
              <w:rPr>
                <w:color w:val="000000"/>
                <w:sz w:val="22"/>
                <w:szCs w:val="22"/>
                <w:vertAlign w:val="subscript"/>
              </w:rPr>
              <w:t>Af</w:t>
            </w:r>
            <w:proofErr w:type="spellEnd"/>
            <w:r w:rsidRPr="00C909B1">
              <w:rPr>
                <w:color w:val="000000"/>
                <w:sz w:val="22"/>
                <w:szCs w:val="22"/>
              </w:rPr>
              <w:t xml:space="preserve"> =</w:t>
            </w:r>
          </w:p>
        </w:tc>
        <w:tc>
          <w:tcPr>
            <w:tcW w:w="990" w:type="dxa"/>
            <w:tcBorders>
              <w:top w:val="nil"/>
              <w:left w:val="nil"/>
              <w:bottom w:val="nil"/>
              <w:right w:val="nil"/>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900"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Δp</w:t>
            </w:r>
            <w:r w:rsidRPr="00C909B1">
              <w:rPr>
                <w:color w:val="000000"/>
                <w:sz w:val="22"/>
                <w:szCs w:val="22"/>
                <w:vertAlign w:val="subscript"/>
              </w:rPr>
              <w:t>B</w:t>
            </w:r>
            <w:proofErr w:type="spellEnd"/>
            <w:r w:rsidRPr="00C909B1">
              <w:rPr>
                <w:color w:val="000000"/>
                <w:sz w:val="22"/>
                <w:szCs w:val="22"/>
              </w:rPr>
              <w:t xml:space="preserve"> =</w:t>
            </w:r>
          </w:p>
        </w:tc>
        <w:tc>
          <w:tcPr>
            <w:tcW w:w="1098"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r>
      <w:tr w:rsidR="003E756D" w:rsidRPr="00C909B1" w:rsidTr="00B35294">
        <w:trPr>
          <w:trHeight w:val="255"/>
        </w:trPr>
        <w:tc>
          <w:tcPr>
            <w:tcW w:w="741"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v</w:t>
            </w:r>
            <w:r w:rsidRPr="00C909B1">
              <w:rPr>
                <w:color w:val="000000"/>
                <w:sz w:val="22"/>
                <w:szCs w:val="22"/>
                <w:vertAlign w:val="subscript"/>
              </w:rPr>
              <w:t>Bi</w:t>
            </w:r>
            <w:proofErr w:type="spellEnd"/>
            <w:r w:rsidRPr="00C909B1">
              <w:rPr>
                <w:color w:val="000000"/>
                <w:sz w:val="22"/>
                <w:szCs w:val="22"/>
              </w:rPr>
              <w:t xml:space="preserve"> =</w:t>
            </w:r>
          </w:p>
        </w:tc>
        <w:tc>
          <w:tcPr>
            <w:tcW w:w="1059" w:type="dxa"/>
            <w:tcBorders>
              <w:top w:val="nil"/>
              <w:left w:val="nil"/>
              <w:bottom w:val="nil"/>
              <w:right w:val="single" w:sz="4" w:space="0" w:color="auto"/>
            </w:tcBorders>
            <w:shd w:val="clear" w:color="000000" w:fill="FFFF99"/>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651" w:type="dxa"/>
            <w:tcBorders>
              <w:top w:val="nil"/>
              <w:left w:val="nil"/>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k</w:t>
            </w:r>
            <w:r w:rsidRPr="00C909B1">
              <w:rPr>
                <w:color w:val="000000"/>
                <w:sz w:val="22"/>
                <w:szCs w:val="22"/>
                <w:vertAlign w:val="subscript"/>
              </w:rPr>
              <w:t>Bi</w:t>
            </w:r>
            <w:proofErr w:type="spellEnd"/>
            <w:r w:rsidRPr="00C909B1">
              <w:rPr>
                <w:color w:val="000000"/>
                <w:sz w:val="22"/>
                <w:szCs w:val="22"/>
              </w:rPr>
              <w:t xml:space="preserve"> =</w:t>
            </w:r>
          </w:p>
        </w:tc>
        <w:tc>
          <w:tcPr>
            <w:tcW w:w="1151" w:type="dxa"/>
            <w:tcBorders>
              <w:top w:val="nil"/>
              <w:left w:val="nil"/>
              <w:bottom w:val="nil"/>
              <w:right w:val="nil"/>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1084"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r w:rsidRPr="00C909B1">
              <w:rPr>
                <w:color w:val="000000"/>
                <w:sz w:val="22"/>
                <w:szCs w:val="22"/>
              </w:rPr>
              <w:t>K</w:t>
            </w:r>
            <w:r w:rsidRPr="00C909B1">
              <w:rPr>
                <w:color w:val="000000"/>
                <w:sz w:val="22"/>
                <w:szCs w:val="22"/>
                <w:vertAlign w:val="subscript"/>
              </w:rPr>
              <w:t>i</w:t>
            </w:r>
            <w:r w:rsidRPr="00C909B1">
              <w:rPr>
                <w:color w:val="000000"/>
                <w:sz w:val="22"/>
                <w:szCs w:val="22"/>
              </w:rPr>
              <w:t xml:space="preserve"> =</w:t>
            </w:r>
          </w:p>
        </w:tc>
        <w:tc>
          <w:tcPr>
            <w:tcW w:w="1095"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720" w:type="dxa"/>
            <w:tcBorders>
              <w:top w:val="nil"/>
              <w:left w:val="nil"/>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p</w:t>
            </w:r>
            <w:r w:rsidRPr="00C909B1">
              <w:rPr>
                <w:color w:val="000000"/>
                <w:sz w:val="22"/>
                <w:szCs w:val="22"/>
                <w:vertAlign w:val="subscript"/>
              </w:rPr>
              <w:t>Bi</w:t>
            </w:r>
            <w:proofErr w:type="spellEnd"/>
            <w:r w:rsidRPr="00C909B1">
              <w:rPr>
                <w:color w:val="000000"/>
                <w:sz w:val="22"/>
                <w:szCs w:val="22"/>
              </w:rPr>
              <w:t xml:space="preserve"> =</w:t>
            </w:r>
          </w:p>
        </w:tc>
        <w:tc>
          <w:tcPr>
            <w:tcW w:w="990" w:type="dxa"/>
            <w:tcBorders>
              <w:top w:val="nil"/>
              <w:left w:val="nil"/>
              <w:bottom w:val="nil"/>
              <w:right w:val="nil"/>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900"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r w:rsidRPr="00C909B1">
              <w:rPr>
                <w:color w:val="000000"/>
                <w:sz w:val="22"/>
                <w:szCs w:val="22"/>
              </w:rPr>
              <w:t>P</w:t>
            </w:r>
            <w:r w:rsidRPr="00C909B1">
              <w:rPr>
                <w:color w:val="000000"/>
                <w:sz w:val="22"/>
                <w:szCs w:val="22"/>
                <w:vertAlign w:val="subscript"/>
              </w:rPr>
              <w:t>i</w:t>
            </w:r>
            <w:r w:rsidRPr="00C909B1">
              <w:rPr>
                <w:color w:val="000000"/>
                <w:sz w:val="22"/>
                <w:szCs w:val="22"/>
              </w:rPr>
              <w:t xml:space="preserve"> =</w:t>
            </w:r>
          </w:p>
        </w:tc>
        <w:tc>
          <w:tcPr>
            <w:tcW w:w="1098"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r>
      <w:tr w:rsidR="003E756D" w:rsidRPr="00C909B1" w:rsidTr="00B35294">
        <w:trPr>
          <w:trHeight w:val="25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v</w:t>
            </w:r>
            <w:r w:rsidRPr="00C909B1">
              <w:rPr>
                <w:color w:val="000000"/>
                <w:sz w:val="22"/>
                <w:szCs w:val="22"/>
                <w:vertAlign w:val="subscript"/>
              </w:rPr>
              <w:t>Bf</w:t>
            </w:r>
            <w:proofErr w:type="spellEnd"/>
            <w:r w:rsidRPr="00C909B1">
              <w:rPr>
                <w:color w:val="000000"/>
                <w:sz w:val="22"/>
                <w:szCs w:val="22"/>
              </w:rPr>
              <w:t xml:space="preserve"> =</w:t>
            </w:r>
          </w:p>
        </w:tc>
        <w:tc>
          <w:tcPr>
            <w:tcW w:w="1059" w:type="dxa"/>
            <w:tcBorders>
              <w:top w:val="nil"/>
              <w:left w:val="nil"/>
              <w:bottom w:val="single" w:sz="4" w:space="0" w:color="auto"/>
              <w:right w:val="single" w:sz="4" w:space="0" w:color="auto"/>
            </w:tcBorders>
            <w:shd w:val="clear" w:color="000000" w:fill="FFFF99"/>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651" w:type="dxa"/>
            <w:tcBorders>
              <w:top w:val="nil"/>
              <w:left w:val="nil"/>
              <w:bottom w:val="single" w:sz="4" w:space="0" w:color="auto"/>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k</w:t>
            </w:r>
            <w:r w:rsidRPr="00C909B1">
              <w:rPr>
                <w:color w:val="000000"/>
                <w:sz w:val="22"/>
                <w:szCs w:val="22"/>
                <w:vertAlign w:val="subscript"/>
              </w:rPr>
              <w:t>Bf</w:t>
            </w:r>
            <w:proofErr w:type="spellEnd"/>
            <w:r w:rsidRPr="00C909B1">
              <w:rPr>
                <w:color w:val="000000"/>
                <w:sz w:val="22"/>
                <w:szCs w:val="22"/>
              </w:rPr>
              <w:t xml:space="preserve"> =</w:t>
            </w:r>
          </w:p>
        </w:tc>
        <w:tc>
          <w:tcPr>
            <w:tcW w:w="1151" w:type="dxa"/>
            <w:tcBorders>
              <w:top w:val="nil"/>
              <w:left w:val="nil"/>
              <w:bottom w:val="single" w:sz="4" w:space="0" w:color="auto"/>
              <w:right w:val="nil"/>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1084"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K</w:t>
            </w:r>
            <w:r w:rsidRPr="00C909B1">
              <w:rPr>
                <w:color w:val="000000"/>
                <w:sz w:val="22"/>
                <w:szCs w:val="22"/>
                <w:vertAlign w:val="subscript"/>
              </w:rPr>
              <w:t>f</w:t>
            </w:r>
            <w:proofErr w:type="spellEnd"/>
            <w:r w:rsidRPr="00C909B1">
              <w:rPr>
                <w:color w:val="000000"/>
                <w:sz w:val="22"/>
                <w:szCs w:val="22"/>
              </w:rPr>
              <w:t xml:space="preserve"> =</w:t>
            </w:r>
          </w:p>
        </w:tc>
        <w:tc>
          <w:tcPr>
            <w:tcW w:w="1095"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720" w:type="dxa"/>
            <w:tcBorders>
              <w:top w:val="nil"/>
              <w:left w:val="nil"/>
              <w:bottom w:val="single" w:sz="4" w:space="0" w:color="auto"/>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p</w:t>
            </w:r>
            <w:r w:rsidRPr="00C909B1">
              <w:rPr>
                <w:color w:val="000000"/>
                <w:sz w:val="22"/>
                <w:szCs w:val="22"/>
                <w:vertAlign w:val="subscript"/>
              </w:rPr>
              <w:t>Bf</w:t>
            </w:r>
            <w:proofErr w:type="spellEnd"/>
            <w:r w:rsidRPr="00C909B1">
              <w:rPr>
                <w:color w:val="000000"/>
                <w:sz w:val="22"/>
                <w:szCs w:val="22"/>
              </w:rPr>
              <w:t xml:space="preserve"> =</w:t>
            </w:r>
          </w:p>
        </w:tc>
        <w:tc>
          <w:tcPr>
            <w:tcW w:w="990" w:type="dxa"/>
            <w:tcBorders>
              <w:top w:val="nil"/>
              <w:left w:val="nil"/>
              <w:bottom w:val="single" w:sz="4" w:space="0" w:color="auto"/>
              <w:right w:val="nil"/>
            </w:tcBorders>
            <w:shd w:val="clear" w:color="000000" w:fill="CCFFCC"/>
            <w:noWrap/>
            <w:vAlign w:val="bottom"/>
            <w:hideMark/>
          </w:tcPr>
          <w:p w:rsidR="003E756D" w:rsidRPr="00C909B1" w:rsidRDefault="003E756D" w:rsidP="00B35294">
            <w:pPr>
              <w:jc w:val="right"/>
              <w:rPr>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r w:rsidRPr="00C909B1">
              <w:rPr>
                <w:color w:val="000000"/>
                <w:sz w:val="22"/>
                <w:szCs w:val="22"/>
              </w:rPr>
              <w:t>P</w:t>
            </w:r>
            <w:r w:rsidRPr="00C909B1">
              <w:rPr>
                <w:color w:val="000000"/>
                <w:sz w:val="22"/>
                <w:szCs w:val="22"/>
                <w:vertAlign w:val="subscript"/>
              </w:rPr>
              <w:t>f</w:t>
            </w:r>
            <w:r w:rsidRPr="00C909B1">
              <w:rPr>
                <w:color w:val="000000"/>
                <w:sz w:val="22"/>
                <w:szCs w:val="22"/>
              </w:rPr>
              <w:t xml:space="preserve"> =</w:t>
            </w:r>
          </w:p>
        </w:tc>
        <w:tc>
          <w:tcPr>
            <w:tcW w:w="1098"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r>
      <w:tr w:rsidR="003E756D" w:rsidRPr="00C909B1" w:rsidTr="00B35294">
        <w:trPr>
          <w:trHeight w:val="255"/>
        </w:trPr>
        <w:tc>
          <w:tcPr>
            <w:tcW w:w="741"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1059"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651"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1151"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1084"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r w:rsidRPr="00C909B1">
              <w:rPr>
                <w:color w:val="000000"/>
                <w:sz w:val="22"/>
                <w:szCs w:val="22"/>
              </w:rPr>
              <w:t>ΔK =</w:t>
            </w:r>
          </w:p>
        </w:tc>
        <w:tc>
          <w:tcPr>
            <w:tcW w:w="1095"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p>
        </w:tc>
        <w:tc>
          <w:tcPr>
            <w:tcW w:w="720"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990"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r w:rsidRPr="00C909B1">
              <w:rPr>
                <w:color w:val="000000"/>
                <w:sz w:val="22"/>
                <w:szCs w:val="22"/>
              </w:rPr>
              <w:t>ΔP =</w:t>
            </w:r>
          </w:p>
        </w:tc>
        <w:tc>
          <w:tcPr>
            <w:tcW w:w="1098"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r>
      <w:tr w:rsidR="003E756D" w:rsidRPr="00C909B1" w:rsidTr="00B35294">
        <w:trPr>
          <w:trHeight w:val="255"/>
        </w:trPr>
        <w:tc>
          <w:tcPr>
            <w:tcW w:w="741"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1059"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651"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1151"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r w:rsidRPr="00C909B1">
              <w:rPr>
                <w:color w:val="000000"/>
                <w:sz w:val="22"/>
                <w:szCs w:val="22"/>
              </w:rPr>
              <w:t>ΔK/K</w:t>
            </w:r>
            <w:r w:rsidRPr="00C909B1">
              <w:rPr>
                <w:color w:val="000000"/>
                <w:sz w:val="22"/>
                <w:szCs w:val="22"/>
                <w:vertAlign w:val="subscript"/>
              </w:rPr>
              <w:t>i</w:t>
            </w:r>
            <w:r w:rsidRPr="00C909B1">
              <w:rPr>
                <w:color w:val="000000"/>
                <w:sz w:val="22"/>
                <w:szCs w:val="22"/>
              </w:rPr>
              <w:t xml:space="preserve"> =</w:t>
            </w:r>
          </w:p>
        </w:tc>
        <w:tc>
          <w:tcPr>
            <w:tcW w:w="1095" w:type="dxa"/>
            <w:tcBorders>
              <w:top w:val="nil"/>
              <w:left w:val="nil"/>
              <w:bottom w:val="single" w:sz="4" w:space="0" w:color="auto"/>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p>
        </w:tc>
        <w:tc>
          <w:tcPr>
            <w:tcW w:w="720"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990"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r w:rsidRPr="00C909B1">
              <w:rPr>
                <w:color w:val="000000"/>
                <w:sz w:val="22"/>
                <w:szCs w:val="22"/>
              </w:rPr>
              <w:t>ΔP/P</w:t>
            </w:r>
            <w:r w:rsidRPr="00C909B1">
              <w:rPr>
                <w:color w:val="000000"/>
                <w:sz w:val="22"/>
                <w:szCs w:val="22"/>
                <w:vertAlign w:val="subscript"/>
              </w:rPr>
              <w:t>i</w:t>
            </w:r>
            <w:r w:rsidRPr="00C909B1">
              <w:rPr>
                <w:color w:val="000000"/>
                <w:sz w:val="22"/>
                <w:szCs w:val="22"/>
              </w:rPr>
              <w:t xml:space="preserve"> = </w:t>
            </w:r>
          </w:p>
        </w:tc>
        <w:tc>
          <w:tcPr>
            <w:tcW w:w="1098" w:type="dxa"/>
            <w:tcBorders>
              <w:top w:val="nil"/>
              <w:left w:val="nil"/>
              <w:bottom w:val="single" w:sz="4" w:space="0" w:color="auto"/>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p>
        </w:tc>
      </w:tr>
      <w:tr w:rsidR="003E756D" w:rsidRPr="00C909B1" w:rsidTr="00B35294">
        <w:trPr>
          <w:trHeight w:val="255"/>
        </w:trPr>
        <w:tc>
          <w:tcPr>
            <w:tcW w:w="741"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rPr>
            </w:pPr>
          </w:p>
        </w:tc>
        <w:tc>
          <w:tcPr>
            <w:tcW w:w="1059"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rPr>
            </w:pPr>
          </w:p>
        </w:tc>
        <w:tc>
          <w:tcPr>
            <w:tcW w:w="651"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rPr>
            </w:pPr>
          </w:p>
        </w:tc>
        <w:tc>
          <w:tcPr>
            <w:tcW w:w="1151"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rPr>
            </w:pPr>
          </w:p>
        </w:tc>
        <w:tc>
          <w:tcPr>
            <w:tcW w:w="1084"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rPr>
            </w:pPr>
          </w:p>
        </w:tc>
        <w:tc>
          <w:tcPr>
            <w:tcW w:w="1095"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rPr>
            </w:pPr>
          </w:p>
        </w:tc>
        <w:tc>
          <w:tcPr>
            <w:tcW w:w="720"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rPr>
            </w:pPr>
          </w:p>
        </w:tc>
        <w:tc>
          <w:tcPr>
            <w:tcW w:w="990"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rPr>
            </w:pPr>
          </w:p>
        </w:tc>
        <w:tc>
          <w:tcPr>
            <w:tcW w:w="900"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rPr>
            </w:pPr>
          </w:p>
        </w:tc>
        <w:tc>
          <w:tcPr>
            <w:tcW w:w="1098"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rPr>
            </w:pPr>
          </w:p>
        </w:tc>
      </w:tr>
      <w:tr w:rsidR="003E756D" w:rsidRPr="00C909B1" w:rsidTr="00B35294">
        <w:trPr>
          <w:trHeight w:val="25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r w:rsidRPr="00C909B1">
              <w:rPr>
                <w:color w:val="000000"/>
                <w:sz w:val="22"/>
                <w:szCs w:val="22"/>
              </w:rPr>
              <w:t>m</w:t>
            </w:r>
            <w:r w:rsidRPr="00C909B1">
              <w:rPr>
                <w:color w:val="000000"/>
                <w:sz w:val="22"/>
                <w:szCs w:val="22"/>
                <w:vertAlign w:val="subscript"/>
              </w:rPr>
              <w:t>A</w:t>
            </w:r>
            <w:r w:rsidRPr="00C909B1">
              <w:rPr>
                <w:color w:val="000000"/>
                <w:sz w:val="22"/>
                <w:szCs w:val="22"/>
              </w:rPr>
              <w:t>=</w:t>
            </w:r>
          </w:p>
        </w:tc>
        <w:tc>
          <w:tcPr>
            <w:tcW w:w="1059" w:type="dxa"/>
            <w:tcBorders>
              <w:top w:val="single" w:sz="4" w:space="0" w:color="auto"/>
              <w:left w:val="nil"/>
              <w:bottom w:val="single" w:sz="4" w:space="0" w:color="auto"/>
              <w:right w:val="single" w:sz="4" w:space="0" w:color="auto"/>
            </w:tcBorders>
            <w:shd w:val="clear" w:color="000000" w:fill="FFFF99"/>
            <w:noWrap/>
            <w:vAlign w:val="bottom"/>
            <w:hideMark/>
          </w:tcPr>
          <w:p w:rsidR="003E756D" w:rsidRPr="00C909B1" w:rsidRDefault="003E756D" w:rsidP="00B35294">
            <w:pPr>
              <w:jc w:val="right"/>
              <w:rPr>
                <w:color w:val="000000"/>
                <w:sz w:val="22"/>
                <w:szCs w:val="22"/>
              </w:rPr>
            </w:pPr>
            <w:r w:rsidRPr="00C909B1">
              <w:rPr>
                <w:color w:val="000000"/>
                <w:sz w:val="22"/>
                <w:szCs w:val="22"/>
              </w:rPr>
              <w:t>[]</w:t>
            </w:r>
          </w:p>
        </w:tc>
        <w:tc>
          <w:tcPr>
            <w:tcW w:w="651" w:type="dxa"/>
            <w:tcBorders>
              <w:top w:val="single" w:sz="4" w:space="0" w:color="auto"/>
              <w:left w:val="nil"/>
              <w:bottom w:val="single" w:sz="4" w:space="0" w:color="auto"/>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m</w:t>
            </w:r>
            <w:r w:rsidRPr="00C909B1">
              <w:rPr>
                <w:color w:val="000000"/>
                <w:sz w:val="22"/>
                <w:szCs w:val="22"/>
                <w:vertAlign w:val="subscript"/>
              </w:rPr>
              <w:t>B</w:t>
            </w:r>
            <w:proofErr w:type="spellEnd"/>
            <w:r w:rsidRPr="00C909B1">
              <w:rPr>
                <w:color w:val="000000"/>
                <w:sz w:val="22"/>
                <w:szCs w:val="22"/>
              </w:rPr>
              <w:t xml:space="preserve">= </w:t>
            </w:r>
          </w:p>
        </w:tc>
        <w:tc>
          <w:tcPr>
            <w:tcW w:w="1151" w:type="dxa"/>
            <w:tcBorders>
              <w:top w:val="single" w:sz="4" w:space="0" w:color="auto"/>
              <w:left w:val="nil"/>
              <w:bottom w:val="single" w:sz="4" w:space="0" w:color="auto"/>
              <w:right w:val="single" w:sz="4" w:space="0" w:color="auto"/>
            </w:tcBorders>
            <w:shd w:val="clear" w:color="000000" w:fill="FFFF99"/>
            <w:noWrap/>
            <w:vAlign w:val="bottom"/>
            <w:hideMark/>
          </w:tcPr>
          <w:p w:rsidR="003E756D" w:rsidRPr="00C909B1" w:rsidRDefault="003E756D" w:rsidP="00B35294">
            <w:pPr>
              <w:jc w:val="right"/>
              <w:rPr>
                <w:color w:val="000000"/>
                <w:sz w:val="22"/>
                <w:szCs w:val="22"/>
              </w:rPr>
            </w:pPr>
            <w:r w:rsidRPr="00C909B1">
              <w:rPr>
                <w:color w:val="000000"/>
                <w:sz w:val="22"/>
                <w:szCs w:val="22"/>
              </w:rPr>
              <w:t>[]</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r w:rsidRPr="00C909B1">
              <w:rPr>
                <w:color w:val="000000"/>
                <w:sz w:val="22"/>
                <w:szCs w:val="22"/>
              </w:rPr>
              <w:t>Collision:</w:t>
            </w:r>
          </w:p>
        </w:tc>
        <w:tc>
          <w:tcPr>
            <w:tcW w:w="4803" w:type="dxa"/>
            <w:gridSpan w:val="5"/>
            <w:tcBorders>
              <w:top w:val="single" w:sz="4" w:space="0" w:color="auto"/>
              <w:left w:val="nil"/>
              <w:bottom w:val="single" w:sz="4" w:space="0" w:color="auto"/>
              <w:right w:val="single" w:sz="4" w:space="0" w:color="auto"/>
            </w:tcBorders>
            <w:shd w:val="clear" w:color="000000" w:fill="FFFF99"/>
            <w:noWrap/>
            <w:vAlign w:val="bottom"/>
            <w:hideMark/>
          </w:tcPr>
          <w:p w:rsidR="003E756D" w:rsidRPr="00C909B1" w:rsidRDefault="003E756D" w:rsidP="00B35294">
            <w:pPr>
              <w:jc w:val="center"/>
              <w:rPr>
                <w:color w:val="000000"/>
                <w:sz w:val="22"/>
                <w:szCs w:val="22"/>
              </w:rPr>
            </w:pPr>
            <w:r w:rsidRPr="00C909B1">
              <w:rPr>
                <w:color w:val="000000"/>
                <w:sz w:val="22"/>
                <w:szCs w:val="22"/>
              </w:rPr>
              <w:t> </w:t>
            </w:r>
          </w:p>
        </w:tc>
      </w:tr>
      <w:tr w:rsidR="003E756D" w:rsidRPr="00C909B1" w:rsidTr="00B35294">
        <w:trPr>
          <w:trHeight w:val="255"/>
        </w:trPr>
        <w:tc>
          <w:tcPr>
            <w:tcW w:w="1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756D" w:rsidRPr="00C909B1" w:rsidRDefault="00A15B98" w:rsidP="00B35294">
            <w:pPr>
              <w:jc w:val="center"/>
              <w:rPr>
                <w:color w:val="000000"/>
                <w:sz w:val="22"/>
                <w:szCs w:val="22"/>
              </w:rPr>
            </w:pPr>
            <w:r>
              <w:rPr>
                <w:color w:val="000000"/>
                <w:sz w:val="22"/>
                <w:szCs w:val="22"/>
              </w:rPr>
              <w:t>x-V</w:t>
            </w:r>
            <w:r w:rsidR="003E756D">
              <w:rPr>
                <w:color w:val="000000"/>
                <w:sz w:val="22"/>
                <w:szCs w:val="22"/>
              </w:rPr>
              <w:t>elocity</w:t>
            </w:r>
            <w:r w:rsidR="003E756D" w:rsidRPr="00C909B1">
              <w:rPr>
                <w:color w:val="000000"/>
                <w:sz w:val="22"/>
                <w:szCs w:val="22"/>
              </w:rPr>
              <w:t xml:space="preserve"> []</w:t>
            </w:r>
          </w:p>
        </w:tc>
        <w:tc>
          <w:tcPr>
            <w:tcW w:w="398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E756D" w:rsidRPr="00C909B1" w:rsidRDefault="003E756D" w:rsidP="00B35294">
            <w:pPr>
              <w:jc w:val="center"/>
              <w:rPr>
                <w:color w:val="000000"/>
                <w:sz w:val="22"/>
                <w:szCs w:val="22"/>
              </w:rPr>
            </w:pPr>
            <w:r w:rsidRPr="00C909B1">
              <w:rPr>
                <w:color w:val="000000"/>
                <w:sz w:val="22"/>
                <w:szCs w:val="22"/>
              </w:rPr>
              <w:t>Kinetic energy []</w:t>
            </w:r>
          </w:p>
        </w:tc>
        <w:tc>
          <w:tcPr>
            <w:tcW w:w="370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E756D" w:rsidRPr="00C909B1" w:rsidRDefault="00A15B98" w:rsidP="00B35294">
            <w:pPr>
              <w:jc w:val="center"/>
              <w:rPr>
                <w:color w:val="000000"/>
                <w:sz w:val="22"/>
                <w:szCs w:val="22"/>
              </w:rPr>
            </w:pPr>
            <w:r>
              <w:rPr>
                <w:color w:val="000000"/>
                <w:sz w:val="22"/>
                <w:szCs w:val="22"/>
              </w:rPr>
              <w:t>x-M</w:t>
            </w:r>
            <w:r w:rsidR="003E756D" w:rsidRPr="00C909B1">
              <w:rPr>
                <w:color w:val="000000"/>
                <w:sz w:val="22"/>
                <w:szCs w:val="22"/>
              </w:rPr>
              <w:t>omentum []</w:t>
            </w:r>
          </w:p>
        </w:tc>
      </w:tr>
      <w:tr w:rsidR="003E756D" w:rsidRPr="00C909B1" w:rsidTr="00B35294">
        <w:trPr>
          <w:trHeight w:val="255"/>
        </w:trPr>
        <w:tc>
          <w:tcPr>
            <w:tcW w:w="741"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v</w:t>
            </w:r>
            <w:r w:rsidRPr="00C909B1">
              <w:rPr>
                <w:color w:val="000000"/>
                <w:sz w:val="22"/>
                <w:szCs w:val="22"/>
                <w:vertAlign w:val="subscript"/>
              </w:rPr>
              <w:t>Ai</w:t>
            </w:r>
            <w:proofErr w:type="spellEnd"/>
            <w:r w:rsidRPr="00C909B1">
              <w:rPr>
                <w:color w:val="000000"/>
                <w:sz w:val="22"/>
                <w:szCs w:val="22"/>
              </w:rPr>
              <w:t xml:space="preserve"> =</w:t>
            </w:r>
          </w:p>
        </w:tc>
        <w:tc>
          <w:tcPr>
            <w:tcW w:w="1059" w:type="dxa"/>
            <w:tcBorders>
              <w:top w:val="nil"/>
              <w:left w:val="nil"/>
              <w:bottom w:val="nil"/>
              <w:right w:val="single" w:sz="4" w:space="0" w:color="auto"/>
            </w:tcBorders>
            <w:shd w:val="clear" w:color="000000" w:fill="FFFF99"/>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651" w:type="dxa"/>
            <w:tcBorders>
              <w:top w:val="nil"/>
              <w:left w:val="nil"/>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k</w:t>
            </w:r>
            <w:r w:rsidRPr="00C909B1">
              <w:rPr>
                <w:color w:val="000000"/>
                <w:sz w:val="22"/>
                <w:szCs w:val="22"/>
                <w:vertAlign w:val="subscript"/>
              </w:rPr>
              <w:t>Ai</w:t>
            </w:r>
            <w:proofErr w:type="spellEnd"/>
            <w:r w:rsidRPr="00C909B1">
              <w:rPr>
                <w:color w:val="000000"/>
                <w:sz w:val="22"/>
                <w:szCs w:val="22"/>
              </w:rPr>
              <w:t xml:space="preserve"> =</w:t>
            </w:r>
          </w:p>
        </w:tc>
        <w:tc>
          <w:tcPr>
            <w:tcW w:w="1151" w:type="dxa"/>
            <w:tcBorders>
              <w:top w:val="nil"/>
              <w:left w:val="nil"/>
              <w:bottom w:val="nil"/>
              <w:right w:val="nil"/>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1084"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Δk</w:t>
            </w:r>
            <w:r w:rsidRPr="00C909B1">
              <w:rPr>
                <w:color w:val="000000"/>
                <w:sz w:val="22"/>
                <w:szCs w:val="22"/>
                <w:vertAlign w:val="subscript"/>
              </w:rPr>
              <w:t>A</w:t>
            </w:r>
            <w:proofErr w:type="spellEnd"/>
            <w:r w:rsidRPr="00C909B1">
              <w:rPr>
                <w:color w:val="000000"/>
                <w:sz w:val="22"/>
                <w:szCs w:val="22"/>
              </w:rPr>
              <w:t xml:space="preserve"> =</w:t>
            </w:r>
          </w:p>
        </w:tc>
        <w:tc>
          <w:tcPr>
            <w:tcW w:w="1095"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720" w:type="dxa"/>
            <w:tcBorders>
              <w:top w:val="nil"/>
              <w:left w:val="nil"/>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p</w:t>
            </w:r>
            <w:r w:rsidRPr="00C909B1">
              <w:rPr>
                <w:color w:val="000000"/>
                <w:sz w:val="22"/>
                <w:szCs w:val="22"/>
                <w:vertAlign w:val="subscript"/>
              </w:rPr>
              <w:t>Ai</w:t>
            </w:r>
            <w:proofErr w:type="spellEnd"/>
            <w:r w:rsidRPr="00C909B1">
              <w:rPr>
                <w:color w:val="000000"/>
                <w:sz w:val="22"/>
                <w:szCs w:val="22"/>
              </w:rPr>
              <w:t xml:space="preserve"> =</w:t>
            </w:r>
          </w:p>
        </w:tc>
        <w:tc>
          <w:tcPr>
            <w:tcW w:w="990" w:type="dxa"/>
            <w:tcBorders>
              <w:top w:val="nil"/>
              <w:left w:val="nil"/>
              <w:bottom w:val="nil"/>
              <w:right w:val="nil"/>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900"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Δp</w:t>
            </w:r>
            <w:r w:rsidRPr="00C909B1">
              <w:rPr>
                <w:color w:val="000000"/>
                <w:sz w:val="22"/>
                <w:szCs w:val="22"/>
                <w:vertAlign w:val="subscript"/>
              </w:rPr>
              <w:t>A</w:t>
            </w:r>
            <w:proofErr w:type="spellEnd"/>
            <w:r w:rsidRPr="00C909B1">
              <w:rPr>
                <w:color w:val="000000"/>
                <w:sz w:val="22"/>
                <w:szCs w:val="22"/>
              </w:rPr>
              <w:t xml:space="preserve"> = </w:t>
            </w:r>
          </w:p>
        </w:tc>
        <w:tc>
          <w:tcPr>
            <w:tcW w:w="1098"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r>
      <w:tr w:rsidR="003E756D" w:rsidRPr="00C909B1" w:rsidTr="00B35294">
        <w:trPr>
          <w:trHeight w:val="255"/>
        </w:trPr>
        <w:tc>
          <w:tcPr>
            <w:tcW w:w="741"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v</w:t>
            </w:r>
            <w:r w:rsidRPr="00C909B1">
              <w:rPr>
                <w:color w:val="000000"/>
                <w:sz w:val="22"/>
                <w:szCs w:val="22"/>
                <w:vertAlign w:val="subscript"/>
              </w:rPr>
              <w:t>Af</w:t>
            </w:r>
            <w:proofErr w:type="spellEnd"/>
            <w:r w:rsidRPr="00C909B1">
              <w:rPr>
                <w:color w:val="000000"/>
                <w:sz w:val="22"/>
                <w:szCs w:val="22"/>
              </w:rPr>
              <w:t xml:space="preserve"> =</w:t>
            </w:r>
          </w:p>
        </w:tc>
        <w:tc>
          <w:tcPr>
            <w:tcW w:w="1059" w:type="dxa"/>
            <w:tcBorders>
              <w:top w:val="nil"/>
              <w:left w:val="nil"/>
              <w:bottom w:val="nil"/>
              <w:right w:val="single" w:sz="4" w:space="0" w:color="auto"/>
            </w:tcBorders>
            <w:shd w:val="clear" w:color="000000" w:fill="FFFF99"/>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651" w:type="dxa"/>
            <w:tcBorders>
              <w:top w:val="nil"/>
              <w:left w:val="nil"/>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k</w:t>
            </w:r>
            <w:r w:rsidRPr="00C909B1">
              <w:rPr>
                <w:color w:val="000000"/>
                <w:sz w:val="22"/>
                <w:szCs w:val="22"/>
                <w:vertAlign w:val="subscript"/>
              </w:rPr>
              <w:t>Af</w:t>
            </w:r>
            <w:proofErr w:type="spellEnd"/>
            <w:r w:rsidRPr="00C909B1">
              <w:rPr>
                <w:color w:val="000000"/>
                <w:sz w:val="22"/>
                <w:szCs w:val="22"/>
                <w:vertAlign w:val="subscript"/>
              </w:rPr>
              <w:t xml:space="preserve"> </w:t>
            </w:r>
            <w:r w:rsidRPr="00C909B1">
              <w:rPr>
                <w:color w:val="000000"/>
                <w:sz w:val="22"/>
                <w:szCs w:val="22"/>
              </w:rPr>
              <w:t>=</w:t>
            </w:r>
          </w:p>
        </w:tc>
        <w:tc>
          <w:tcPr>
            <w:tcW w:w="1151" w:type="dxa"/>
            <w:tcBorders>
              <w:top w:val="nil"/>
              <w:left w:val="nil"/>
              <w:bottom w:val="nil"/>
              <w:right w:val="nil"/>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1084"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Δk</w:t>
            </w:r>
            <w:r w:rsidRPr="00C909B1">
              <w:rPr>
                <w:color w:val="000000"/>
                <w:sz w:val="22"/>
                <w:szCs w:val="22"/>
                <w:vertAlign w:val="subscript"/>
              </w:rPr>
              <w:t>B</w:t>
            </w:r>
            <w:proofErr w:type="spellEnd"/>
            <w:r w:rsidRPr="00C909B1">
              <w:rPr>
                <w:color w:val="000000"/>
                <w:sz w:val="22"/>
                <w:szCs w:val="22"/>
              </w:rPr>
              <w:t xml:space="preserve"> =</w:t>
            </w:r>
          </w:p>
        </w:tc>
        <w:tc>
          <w:tcPr>
            <w:tcW w:w="1095"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720" w:type="dxa"/>
            <w:tcBorders>
              <w:top w:val="nil"/>
              <w:left w:val="nil"/>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p</w:t>
            </w:r>
            <w:r w:rsidRPr="00C909B1">
              <w:rPr>
                <w:color w:val="000000"/>
                <w:sz w:val="22"/>
                <w:szCs w:val="22"/>
                <w:vertAlign w:val="subscript"/>
              </w:rPr>
              <w:t>Af</w:t>
            </w:r>
            <w:proofErr w:type="spellEnd"/>
            <w:r w:rsidRPr="00C909B1">
              <w:rPr>
                <w:color w:val="000000"/>
                <w:sz w:val="22"/>
                <w:szCs w:val="22"/>
              </w:rPr>
              <w:t xml:space="preserve"> =</w:t>
            </w:r>
          </w:p>
        </w:tc>
        <w:tc>
          <w:tcPr>
            <w:tcW w:w="990" w:type="dxa"/>
            <w:tcBorders>
              <w:top w:val="nil"/>
              <w:left w:val="nil"/>
              <w:bottom w:val="nil"/>
              <w:right w:val="nil"/>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900"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Δp</w:t>
            </w:r>
            <w:r w:rsidRPr="00C909B1">
              <w:rPr>
                <w:color w:val="000000"/>
                <w:sz w:val="22"/>
                <w:szCs w:val="22"/>
                <w:vertAlign w:val="subscript"/>
              </w:rPr>
              <w:t>B</w:t>
            </w:r>
            <w:proofErr w:type="spellEnd"/>
            <w:r w:rsidRPr="00C909B1">
              <w:rPr>
                <w:color w:val="000000"/>
                <w:sz w:val="22"/>
                <w:szCs w:val="22"/>
              </w:rPr>
              <w:t xml:space="preserve"> =</w:t>
            </w:r>
          </w:p>
        </w:tc>
        <w:tc>
          <w:tcPr>
            <w:tcW w:w="1098"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r>
      <w:tr w:rsidR="003E756D" w:rsidRPr="00C909B1" w:rsidTr="00B35294">
        <w:trPr>
          <w:trHeight w:val="255"/>
        </w:trPr>
        <w:tc>
          <w:tcPr>
            <w:tcW w:w="741"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v</w:t>
            </w:r>
            <w:r w:rsidRPr="00C909B1">
              <w:rPr>
                <w:color w:val="000000"/>
                <w:sz w:val="22"/>
                <w:szCs w:val="22"/>
                <w:vertAlign w:val="subscript"/>
              </w:rPr>
              <w:t>Bi</w:t>
            </w:r>
            <w:proofErr w:type="spellEnd"/>
            <w:r w:rsidRPr="00C909B1">
              <w:rPr>
                <w:color w:val="000000"/>
                <w:sz w:val="22"/>
                <w:szCs w:val="22"/>
              </w:rPr>
              <w:t xml:space="preserve"> =</w:t>
            </w:r>
          </w:p>
        </w:tc>
        <w:tc>
          <w:tcPr>
            <w:tcW w:w="1059" w:type="dxa"/>
            <w:tcBorders>
              <w:top w:val="nil"/>
              <w:left w:val="nil"/>
              <w:bottom w:val="nil"/>
              <w:right w:val="single" w:sz="4" w:space="0" w:color="auto"/>
            </w:tcBorders>
            <w:shd w:val="clear" w:color="000000" w:fill="FFFF99"/>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651" w:type="dxa"/>
            <w:tcBorders>
              <w:top w:val="nil"/>
              <w:left w:val="nil"/>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k</w:t>
            </w:r>
            <w:r w:rsidRPr="00C909B1">
              <w:rPr>
                <w:color w:val="000000"/>
                <w:sz w:val="22"/>
                <w:szCs w:val="22"/>
                <w:vertAlign w:val="subscript"/>
              </w:rPr>
              <w:t>Bi</w:t>
            </w:r>
            <w:proofErr w:type="spellEnd"/>
            <w:r w:rsidRPr="00C909B1">
              <w:rPr>
                <w:color w:val="000000"/>
                <w:sz w:val="22"/>
                <w:szCs w:val="22"/>
              </w:rPr>
              <w:t xml:space="preserve"> =</w:t>
            </w:r>
          </w:p>
        </w:tc>
        <w:tc>
          <w:tcPr>
            <w:tcW w:w="1151" w:type="dxa"/>
            <w:tcBorders>
              <w:top w:val="nil"/>
              <w:left w:val="nil"/>
              <w:bottom w:val="nil"/>
              <w:right w:val="nil"/>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1084"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r w:rsidRPr="00C909B1">
              <w:rPr>
                <w:color w:val="000000"/>
                <w:sz w:val="22"/>
                <w:szCs w:val="22"/>
              </w:rPr>
              <w:t>K</w:t>
            </w:r>
            <w:r w:rsidRPr="00C909B1">
              <w:rPr>
                <w:color w:val="000000"/>
                <w:sz w:val="22"/>
                <w:szCs w:val="22"/>
                <w:vertAlign w:val="subscript"/>
              </w:rPr>
              <w:t>i</w:t>
            </w:r>
            <w:r w:rsidRPr="00C909B1">
              <w:rPr>
                <w:color w:val="000000"/>
                <w:sz w:val="22"/>
                <w:szCs w:val="22"/>
              </w:rPr>
              <w:t xml:space="preserve"> =</w:t>
            </w:r>
          </w:p>
        </w:tc>
        <w:tc>
          <w:tcPr>
            <w:tcW w:w="1095"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720" w:type="dxa"/>
            <w:tcBorders>
              <w:top w:val="nil"/>
              <w:left w:val="nil"/>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p</w:t>
            </w:r>
            <w:r w:rsidRPr="00C909B1">
              <w:rPr>
                <w:color w:val="000000"/>
                <w:sz w:val="22"/>
                <w:szCs w:val="22"/>
                <w:vertAlign w:val="subscript"/>
              </w:rPr>
              <w:t>Bi</w:t>
            </w:r>
            <w:proofErr w:type="spellEnd"/>
            <w:r w:rsidRPr="00C909B1">
              <w:rPr>
                <w:color w:val="000000"/>
                <w:sz w:val="22"/>
                <w:szCs w:val="22"/>
              </w:rPr>
              <w:t xml:space="preserve"> =</w:t>
            </w:r>
          </w:p>
        </w:tc>
        <w:tc>
          <w:tcPr>
            <w:tcW w:w="990" w:type="dxa"/>
            <w:tcBorders>
              <w:top w:val="nil"/>
              <w:left w:val="nil"/>
              <w:bottom w:val="nil"/>
              <w:right w:val="nil"/>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900"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r w:rsidRPr="00C909B1">
              <w:rPr>
                <w:color w:val="000000"/>
                <w:sz w:val="22"/>
                <w:szCs w:val="22"/>
              </w:rPr>
              <w:t>P</w:t>
            </w:r>
            <w:r w:rsidRPr="00C909B1">
              <w:rPr>
                <w:color w:val="000000"/>
                <w:sz w:val="22"/>
                <w:szCs w:val="22"/>
                <w:vertAlign w:val="subscript"/>
              </w:rPr>
              <w:t>i</w:t>
            </w:r>
            <w:r w:rsidRPr="00C909B1">
              <w:rPr>
                <w:color w:val="000000"/>
                <w:sz w:val="22"/>
                <w:szCs w:val="22"/>
              </w:rPr>
              <w:t xml:space="preserve"> =</w:t>
            </w:r>
          </w:p>
        </w:tc>
        <w:tc>
          <w:tcPr>
            <w:tcW w:w="1098"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r>
      <w:tr w:rsidR="003E756D" w:rsidRPr="00C909B1" w:rsidTr="00B35294">
        <w:trPr>
          <w:trHeight w:val="25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v</w:t>
            </w:r>
            <w:r w:rsidRPr="00C909B1">
              <w:rPr>
                <w:color w:val="000000"/>
                <w:sz w:val="22"/>
                <w:szCs w:val="22"/>
                <w:vertAlign w:val="subscript"/>
              </w:rPr>
              <w:t>Bf</w:t>
            </w:r>
            <w:proofErr w:type="spellEnd"/>
            <w:r w:rsidRPr="00C909B1">
              <w:rPr>
                <w:color w:val="000000"/>
                <w:sz w:val="22"/>
                <w:szCs w:val="22"/>
              </w:rPr>
              <w:t xml:space="preserve"> =</w:t>
            </w:r>
          </w:p>
        </w:tc>
        <w:tc>
          <w:tcPr>
            <w:tcW w:w="1059" w:type="dxa"/>
            <w:tcBorders>
              <w:top w:val="nil"/>
              <w:left w:val="nil"/>
              <w:bottom w:val="single" w:sz="4" w:space="0" w:color="auto"/>
              <w:right w:val="single" w:sz="4" w:space="0" w:color="auto"/>
            </w:tcBorders>
            <w:shd w:val="clear" w:color="000000" w:fill="FFFF99"/>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651" w:type="dxa"/>
            <w:tcBorders>
              <w:top w:val="nil"/>
              <w:left w:val="nil"/>
              <w:bottom w:val="single" w:sz="4" w:space="0" w:color="auto"/>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k</w:t>
            </w:r>
            <w:r w:rsidRPr="00C909B1">
              <w:rPr>
                <w:color w:val="000000"/>
                <w:sz w:val="22"/>
                <w:szCs w:val="22"/>
                <w:vertAlign w:val="subscript"/>
              </w:rPr>
              <w:t>Bf</w:t>
            </w:r>
            <w:proofErr w:type="spellEnd"/>
            <w:r w:rsidRPr="00C909B1">
              <w:rPr>
                <w:color w:val="000000"/>
                <w:sz w:val="22"/>
                <w:szCs w:val="22"/>
              </w:rPr>
              <w:t xml:space="preserve"> =</w:t>
            </w:r>
          </w:p>
        </w:tc>
        <w:tc>
          <w:tcPr>
            <w:tcW w:w="1151" w:type="dxa"/>
            <w:tcBorders>
              <w:top w:val="nil"/>
              <w:left w:val="nil"/>
              <w:bottom w:val="single" w:sz="4" w:space="0" w:color="auto"/>
              <w:right w:val="nil"/>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1084"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K</w:t>
            </w:r>
            <w:r w:rsidRPr="00C909B1">
              <w:rPr>
                <w:color w:val="000000"/>
                <w:sz w:val="22"/>
                <w:szCs w:val="22"/>
                <w:vertAlign w:val="subscript"/>
              </w:rPr>
              <w:t>f</w:t>
            </w:r>
            <w:proofErr w:type="spellEnd"/>
            <w:r w:rsidRPr="00C909B1">
              <w:rPr>
                <w:color w:val="000000"/>
                <w:sz w:val="22"/>
                <w:szCs w:val="22"/>
              </w:rPr>
              <w:t xml:space="preserve"> =</w:t>
            </w:r>
          </w:p>
        </w:tc>
        <w:tc>
          <w:tcPr>
            <w:tcW w:w="1095"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720" w:type="dxa"/>
            <w:tcBorders>
              <w:top w:val="nil"/>
              <w:left w:val="nil"/>
              <w:bottom w:val="single" w:sz="4" w:space="0" w:color="auto"/>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proofErr w:type="spellStart"/>
            <w:r w:rsidRPr="00C909B1">
              <w:rPr>
                <w:color w:val="000000"/>
                <w:sz w:val="22"/>
                <w:szCs w:val="22"/>
              </w:rPr>
              <w:t>p</w:t>
            </w:r>
            <w:r w:rsidRPr="00C909B1">
              <w:rPr>
                <w:color w:val="000000"/>
                <w:sz w:val="22"/>
                <w:szCs w:val="22"/>
                <w:vertAlign w:val="subscript"/>
              </w:rPr>
              <w:t>Bf</w:t>
            </w:r>
            <w:proofErr w:type="spellEnd"/>
            <w:r w:rsidRPr="00C909B1">
              <w:rPr>
                <w:color w:val="000000"/>
                <w:sz w:val="22"/>
                <w:szCs w:val="22"/>
              </w:rPr>
              <w:t xml:space="preserve"> =</w:t>
            </w:r>
          </w:p>
        </w:tc>
        <w:tc>
          <w:tcPr>
            <w:tcW w:w="990" w:type="dxa"/>
            <w:tcBorders>
              <w:top w:val="nil"/>
              <w:left w:val="nil"/>
              <w:bottom w:val="single" w:sz="4" w:space="0" w:color="auto"/>
              <w:right w:val="nil"/>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900"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r w:rsidRPr="00C909B1">
              <w:rPr>
                <w:color w:val="000000"/>
                <w:sz w:val="22"/>
                <w:szCs w:val="22"/>
              </w:rPr>
              <w:t>P</w:t>
            </w:r>
            <w:r w:rsidRPr="00C909B1">
              <w:rPr>
                <w:color w:val="000000"/>
                <w:sz w:val="22"/>
                <w:szCs w:val="22"/>
                <w:vertAlign w:val="subscript"/>
              </w:rPr>
              <w:t>f</w:t>
            </w:r>
            <w:r w:rsidRPr="00C909B1">
              <w:rPr>
                <w:color w:val="000000"/>
                <w:sz w:val="22"/>
                <w:szCs w:val="22"/>
              </w:rPr>
              <w:t xml:space="preserve"> =</w:t>
            </w:r>
          </w:p>
        </w:tc>
        <w:tc>
          <w:tcPr>
            <w:tcW w:w="1098"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r>
      <w:tr w:rsidR="003E756D" w:rsidRPr="00C909B1" w:rsidTr="00B35294">
        <w:trPr>
          <w:trHeight w:val="255"/>
        </w:trPr>
        <w:tc>
          <w:tcPr>
            <w:tcW w:w="741"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1059"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651"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1151"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1084"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r w:rsidRPr="00C909B1">
              <w:rPr>
                <w:color w:val="000000"/>
                <w:sz w:val="22"/>
                <w:szCs w:val="22"/>
              </w:rPr>
              <w:t>ΔK =</w:t>
            </w:r>
          </w:p>
        </w:tc>
        <w:tc>
          <w:tcPr>
            <w:tcW w:w="1095"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720"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990"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r w:rsidRPr="00C909B1">
              <w:rPr>
                <w:color w:val="000000"/>
                <w:sz w:val="22"/>
                <w:szCs w:val="22"/>
              </w:rPr>
              <w:t>ΔP =</w:t>
            </w:r>
          </w:p>
        </w:tc>
        <w:tc>
          <w:tcPr>
            <w:tcW w:w="1098" w:type="dxa"/>
            <w:tcBorders>
              <w:top w:val="nil"/>
              <w:left w:val="nil"/>
              <w:bottom w:val="nil"/>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r>
      <w:tr w:rsidR="003E756D" w:rsidRPr="00C909B1" w:rsidTr="00B35294">
        <w:trPr>
          <w:trHeight w:val="255"/>
        </w:trPr>
        <w:tc>
          <w:tcPr>
            <w:tcW w:w="741"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1059"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651"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1151"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r w:rsidRPr="00C909B1">
              <w:rPr>
                <w:color w:val="000000"/>
                <w:sz w:val="22"/>
                <w:szCs w:val="22"/>
              </w:rPr>
              <w:t>ΔK/K</w:t>
            </w:r>
            <w:r w:rsidRPr="00C909B1">
              <w:rPr>
                <w:color w:val="000000"/>
                <w:sz w:val="22"/>
                <w:szCs w:val="22"/>
                <w:vertAlign w:val="subscript"/>
              </w:rPr>
              <w:t>i</w:t>
            </w:r>
            <w:r w:rsidRPr="00C909B1">
              <w:rPr>
                <w:color w:val="000000"/>
                <w:sz w:val="22"/>
                <w:szCs w:val="22"/>
              </w:rPr>
              <w:t xml:space="preserve"> =</w:t>
            </w:r>
          </w:p>
        </w:tc>
        <w:tc>
          <w:tcPr>
            <w:tcW w:w="1095" w:type="dxa"/>
            <w:tcBorders>
              <w:top w:val="nil"/>
              <w:left w:val="nil"/>
              <w:bottom w:val="single" w:sz="4" w:space="0" w:color="auto"/>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c>
          <w:tcPr>
            <w:tcW w:w="720"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990" w:type="dxa"/>
            <w:tcBorders>
              <w:top w:val="nil"/>
              <w:left w:val="nil"/>
              <w:bottom w:val="nil"/>
              <w:right w:val="nil"/>
            </w:tcBorders>
            <w:shd w:val="clear" w:color="auto" w:fill="auto"/>
            <w:noWrap/>
            <w:vAlign w:val="bottom"/>
            <w:hideMark/>
          </w:tcPr>
          <w:p w:rsidR="003E756D" w:rsidRPr="00C909B1" w:rsidRDefault="003E756D" w:rsidP="00B35294">
            <w:pPr>
              <w:jc w:val="right"/>
              <w:rPr>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3E756D" w:rsidRPr="00C909B1" w:rsidRDefault="003E756D" w:rsidP="00B35294">
            <w:pPr>
              <w:jc w:val="right"/>
              <w:rPr>
                <w:color w:val="000000"/>
                <w:sz w:val="22"/>
                <w:szCs w:val="22"/>
              </w:rPr>
            </w:pPr>
            <w:r w:rsidRPr="00C909B1">
              <w:rPr>
                <w:color w:val="000000"/>
                <w:sz w:val="22"/>
                <w:szCs w:val="22"/>
              </w:rPr>
              <w:t>ΔP/P</w:t>
            </w:r>
            <w:r w:rsidRPr="00C909B1">
              <w:rPr>
                <w:color w:val="000000"/>
                <w:sz w:val="22"/>
                <w:szCs w:val="22"/>
                <w:vertAlign w:val="subscript"/>
              </w:rPr>
              <w:t>i</w:t>
            </w:r>
            <w:r w:rsidRPr="00C909B1">
              <w:rPr>
                <w:color w:val="000000"/>
                <w:sz w:val="22"/>
                <w:szCs w:val="22"/>
              </w:rPr>
              <w:t xml:space="preserve"> = </w:t>
            </w:r>
          </w:p>
        </w:tc>
        <w:tc>
          <w:tcPr>
            <w:tcW w:w="1098" w:type="dxa"/>
            <w:tcBorders>
              <w:top w:val="nil"/>
              <w:left w:val="nil"/>
              <w:bottom w:val="single" w:sz="4" w:space="0" w:color="auto"/>
              <w:right w:val="single" w:sz="4" w:space="0" w:color="auto"/>
            </w:tcBorders>
            <w:shd w:val="clear" w:color="000000" w:fill="CCFFCC"/>
            <w:noWrap/>
            <w:vAlign w:val="bottom"/>
            <w:hideMark/>
          </w:tcPr>
          <w:p w:rsidR="003E756D" w:rsidRPr="00C909B1" w:rsidRDefault="003E756D" w:rsidP="00B35294">
            <w:pPr>
              <w:jc w:val="right"/>
              <w:rPr>
                <w:color w:val="000000"/>
                <w:sz w:val="22"/>
                <w:szCs w:val="22"/>
              </w:rPr>
            </w:pPr>
            <w:r w:rsidRPr="00C909B1">
              <w:rPr>
                <w:color w:val="000000"/>
                <w:sz w:val="22"/>
                <w:szCs w:val="22"/>
              </w:rPr>
              <w:t> </w:t>
            </w:r>
          </w:p>
        </w:tc>
      </w:tr>
    </w:tbl>
    <w:p w:rsidR="003E756D" w:rsidRPr="00C909B1" w:rsidRDefault="003E756D" w:rsidP="003E756D">
      <w:pPr>
        <w:tabs>
          <w:tab w:val="left" w:pos="4680"/>
        </w:tabs>
      </w:pPr>
    </w:p>
    <w:p w:rsidR="003E756D" w:rsidRPr="00C909B1" w:rsidRDefault="003E756D" w:rsidP="003E756D">
      <w:pPr>
        <w:tabs>
          <w:tab w:val="left" w:pos="4680"/>
        </w:tabs>
      </w:pPr>
      <w:r w:rsidRPr="00C909B1">
        <w:t xml:space="preserve">5.  </w:t>
      </w:r>
      <w:r w:rsidRPr="00C909B1">
        <w:rPr>
          <w:i/>
        </w:rPr>
        <w:t>In your own words</w:t>
      </w:r>
      <w:r w:rsidRPr="00C909B1">
        <w:t>, state which data pair in the tables should be equal and opposite.  Is your statement consistent with your free-body diagrams of the collision?  Should it be?</w:t>
      </w:r>
    </w:p>
    <w:p w:rsidR="003E756D" w:rsidRPr="00C909B1" w:rsidRDefault="003E756D" w:rsidP="003E756D">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r w:rsidRPr="00C909B1">
        <w:tab/>
      </w:r>
      <w:r w:rsidRPr="00C909B1">
        <w:tab/>
      </w:r>
      <w:r w:rsidRPr="00C909B1">
        <w:tab/>
      </w:r>
      <w:r w:rsidRPr="00C909B1">
        <w:tab/>
      </w:r>
      <w:r w:rsidRPr="00C909B1">
        <w:tab/>
      </w:r>
      <w:r w:rsidRPr="00C909B1">
        <w:tab/>
      </w:r>
      <w:r w:rsidRPr="00C909B1">
        <w:tab/>
      </w:r>
      <w:r w:rsidRPr="00C909B1">
        <w:tab/>
      </w:r>
    </w:p>
    <w:p w:rsidR="003E756D" w:rsidRPr="00C909B1" w:rsidRDefault="003E756D" w:rsidP="003E756D">
      <w:pPr>
        <w:tabs>
          <w:tab w:val="left" w:pos="4680"/>
        </w:tabs>
      </w:pPr>
    </w:p>
    <w:p w:rsidR="003E756D" w:rsidRPr="00C909B1" w:rsidRDefault="003E756D" w:rsidP="003E756D">
      <w:pPr>
        <w:tabs>
          <w:tab w:val="left" w:pos="4680"/>
        </w:tabs>
      </w:pPr>
      <w:r w:rsidRPr="00C909B1">
        <w:t xml:space="preserve">6.  </w:t>
      </w:r>
      <w:r w:rsidRPr="00C909B1">
        <w:rPr>
          <w:i/>
        </w:rPr>
        <w:t>In your own words</w:t>
      </w:r>
      <w:r w:rsidRPr="00C909B1">
        <w:t>, discuss why the ΔK/K</w:t>
      </w:r>
      <w:r w:rsidRPr="00C909B1">
        <w:rPr>
          <w:vertAlign w:val="subscript"/>
        </w:rPr>
        <w:t>i</w:t>
      </w:r>
      <w:r w:rsidRPr="00C909B1">
        <w:t xml:space="preserve"> values are very different for the two experiments, yet the ΔP/P</w:t>
      </w:r>
      <w:r w:rsidRPr="00C909B1">
        <w:rPr>
          <w:vertAlign w:val="subscript"/>
        </w:rPr>
        <w:t xml:space="preserve">i </w:t>
      </w:r>
      <w:r w:rsidRPr="00C909B1">
        <w:t>values remain approximately the same.  Where does the “lost” energy go?  How does work get done on the carts?</w:t>
      </w:r>
    </w:p>
    <w:p w:rsidR="003E756D" w:rsidRPr="00C909B1" w:rsidRDefault="003E756D" w:rsidP="003E756D">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r w:rsidRPr="00C909B1">
        <w:tab/>
      </w:r>
      <w:r w:rsidRPr="00C909B1">
        <w:tab/>
      </w:r>
      <w:r w:rsidRPr="00C909B1">
        <w:tab/>
      </w:r>
      <w:r w:rsidRPr="00C909B1">
        <w:tab/>
      </w:r>
      <w:r w:rsidRPr="00C909B1">
        <w:tab/>
      </w:r>
      <w:r w:rsidRPr="00C909B1">
        <w:tab/>
      </w:r>
      <w:r w:rsidRPr="00C909B1">
        <w:tab/>
      </w:r>
      <w:r w:rsidRPr="00C909B1">
        <w:tab/>
      </w:r>
    </w:p>
    <w:p w:rsidR="00232968" w:rsidRDefault="00232968"/>
    <w:sectPr w:rsidR="00232968" w:rsidSect="001634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BEE" w:rsidRDefault="007E5BEE">
      <w:r>
        <w:separator/>
      </w:r>
    </w:p>
  </w:endnote>
  <w:endnote w:type="continuationSeparator" w:id="0">
    <w:p w:rsidR="007E5BEE" w:rsidRDefault="007E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70" w:rsidRDefault="000171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24E" w:rsidRPr="00E10C61" w:rsidRDefault="00E10C61" w:rsidP="00E10C61">
    <w:pPr>
      <w:pStyle w:val="Header"/>
      <w:tabs>
        <w:tab w:val="clear" w:pos="4320"/>
        <w:tab w:val="clear" w:pos="8640"/>
        <w:tab w:val="center" w:pos="4680"/>
        <w:tab w:val="right" w:pos="9360"/>
      </w:tabs>
      <w:jc w:val="center"/>
      <w:rPr>
        <w:vanish/>
        <w:sz w:val="20"/>
        <w:szCs w:val="20"/>
      </w:rPr>
    </w:pPr>
    <w:r w:rsidRPr="00DB4B7C">
      <w:rPr>
        <w:sz w:val="20"/>
        <w:szCs w:val="20"/>
      </w:rPr>
      <w:t xml:space="preserve">WPI Physics Department </w:t>
    </w:r>
    <w:sdt>
      <w:sdtPr>
        <w:rPr>
          <w:sz w:val="20"/>
          <w:szCs w:val="20"/>
        </w:rPr>
        <w:id w:val="285741547"/>
        <w:docPartObj>
          <w:docPartGallery w:val="Page Numbers (Bottom of Page)"/>
          <w:docPartUnique/>
        </w:docPartObj>
      </w:sdtPr>
      <w:sdtEndPr/>
      <w:sdtContent>
        <w:r w:rsidRPr="00DB4B7C">
          <w:rPr>
            <w:sz w:val="20"/>
            <w:szCs w:val="20"/>
          </w:rPr>
          <w:tab/>
        </w:r>
        <w:r w:rsidRPr="00DB4B7C">
          <w:rPr>
            <w:sz w:val="20"/>
            <w:szCs w:val="20"/>
          </w:rPr>
          <w:fldChar w:fldCharType="begin"/>
        </w:r>
        <w:r w:rsidRPr="00DB4B7C">
          <w:rPr>
            <w:sz w:val="20"/>
            <w:szCs w:val="20"/>
          </w:rPr>
          <w:instrText xml:space="preserve"> PAGE   \* MERGEFORMAT </w:instrText>
        </w:r>
        <w:r w:rsidRPr="00DB4B7C">
          <w:rPr>
            <w:sz w:val="20"/>
            <w:szCs w:val="20"/>
          </w:rPr>
          <w:fldChar w:fldCharType="separate"/>
        </w:r>
        <w:r w:rsidR="000171D3">
          <w:rPr>
            <w:noProof/>
            <w:sz w:val="20"/>
            <w:szCs w:val="20"/>
          </w:rPr>
          <w:t>1</w:t>
        </w:r>
        <w:r w:rsidRPr="00DB4B7C">
          <w:rPr>
            <w:sz w:val="20"/>
            <w:szCs w:val="20"/>
          </w:rPr>
          <w:fldChar w:fldCharType="end"/>
        </w:r>
        <w:r>
          <w:rPr>
            <w:sz w:val="20"/>
            <w:szCs w:val="20"/>
          </w:rPr>
          <w:tab/>
          <w:t>PH 1110</w:t>
        </w:r>
        <w:r>
          <w:rPr>
            <w:sz w:val="20"/>
            <w:szCs w:val="20"/>
          </w:rPr>
          <w:br/>
        </w:r>
      </w:sdtContent>
    </w:sdt>
    <w:r>
      <w:rPr>
        <w:sz w:val="20"/>
        <w:szCs w:val="20"/>
      </w:rPr>
      <w:br/>
    </w:r>
    <w:r w:rsidRPr="0068394B">
      <w:rPr>
        <w:vanish/>
        <w:sz w:val="20"/>
        <w:szCs w:val="20"/>
      </w:rPr>
      <w:t xml:space="preserve">Created by </w:t>
    </w:r>
    <w:r w:rsidRPr="0068394B">
      <w:rPr>
        <w:vanish/>
        <w:sz w:val="20"/>
        <w:szCs w:val="20"/>
      </w:rPr>
      <w:fldChar w:fldCharType="begin"/>
    </w:r>
    <w:r w:rsidRPr="0068394B">
      <w:rPr>
        <w:vanish/>
        <w:sz w:val="20"/>
        <w:szCs w:val="20"/>
      </w:rPr>
      <w:instrText xml:space="preserve"> AUTHOR   \* MERGEFORMAT </w:instrText>
    </w:r>
    <w:r w:rsidRPr="0068394B">
      <w:rPr>
        <w:vanish/>
        <w:sz w:val="20"/>
        <w:szCs w:val="20"/>
      </w:rPr>
      <w:fldChar w:fldCharType="separate"/>
    </w:r>
    <w:r>
      <w:rPr>
        <w:noProof/>
        <w:vanish/>
        <w:sz w:val="20"/>
        <w:szCs w:val="20"/>
      </w:rPr>
      <w:t>Nancy A Burnham</w:t>
    </w:r>
    <w:r w:rsidRPr="0068394B">
      <w:rPr>
        <w:vanish/>
        <w:sz w:val="20"/>
        <w:szCs w:val="20"/>
      </w:rPr>
      <w:fldChar w:fldCharType="end"/>
    </w:r>
    <w:r w:rsidRPr="0068394B">
      <w:rPr>
        <w:vanish/>
        <w:sz w:val="20"/>
        <w:szCs w:val="20"/>
      </w:rPr>
      <w:t xml:space="preserve"> on</w:t>
    </w:r>
    <w:r w:rsidR="000171D3">
      <w:rPr>
        <w:vanish/>
        <w:sz w:val="20"/>
        <w:szCs w:val="20"/>
      </w:rPr>
      <w:t xml:space="preserve"> </w:t>
    </w:r>
    <w:r w:rsidR="000171D3">
      <w:rPr>
        <w:vanish/>
        <w:sz w:val="20"/>
        <w:szCs w:val="20"/>
      </w:rPr>
      <w:t>8/14/2012</w:t>
    </w:r>
    <w:bookmarkStart w:id="0" w:name="_GoBack"/>
    <w:bookmarkEnd w:id="0"/>
    <w:r w:rsidRPr="0068394B">
      <w:rPr>
        <w:vanish/>
        <w:sz w:val="20"/>
        <w:szCs w:val="20"/>
      </w:rPr>
      <w:t xml:space="preserve">.  Modified on </w:t>
    </w:r>
    <w:r w:rsidRPr="0068394B">
      <w:rPr>
        <w:vanish/>
        <w:sz w:val="20"/>
        <w:szCs w:val="20"/>
      </w:rPr>
      <w:fldChar w:fldCharType="begin"/>
    </w:r>
    <w:r w:rsidRPr="0068394B">
      <w:rPr>
        <w:vanish/>
        <w:sz w:val="20"/>
        <w:szCs w:val="20"/>
      </w:rPr>
      <w:instrText xml:space="preserve"> SAVEDATE  \@ "M/d/yyyy h:mm am/pm"  \* MERGEFORMAT </w:instrText>
    </w:r>
    <w:r w:rsidRPr="0068394B">
      <w:rPr>
        <w:vanish/>
        <w:sz w:val="20"/>
        <w:szCs w:val="20"/>
      </w:rPr>
      <w:fldChar w:fldCharType="separate"/>
    </w:r>
    <w:r w:rsidR="000171D3">
      <w:rPr>
        <w:noProof/>
        <w:vanish/>
        <w:sz w:val="20"/>
        <w:szCs w:val="20"/>
      </w:rPr>
      <w:t>9/25/2011 2:19 PM</w:t>
    </w:r>
    <w:r w:rsidRPr="0068394B">
      <w:rPr>
        <w:vanish/>
        <w:sz w:val="20"/>
        <w:szCs w:val="20"/>
      </w:rPr>
      <w:fldChar w:fldCharType="end"/>
    </w:r>
    <w:r w:rsidRPr="0068394B">
      <w:rPr>
        <w:vanish/>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70" w:rsidRDefault="00017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BEE" w:rsidRDefault="007E5BEE">
      <w:r>
        <w:separator/>
      </w:r>
    </w:p>
  </w:footnote>
  <w:footnote w:type="continuationSeparator" w:id="0">
    <w:p w:rsidR="007E5BEE" w:rsidRDefault="007E5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70" w:rsidRDefault="000171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70" w:rsidRPr="002221F7" w:rsidRDefault="000171D3">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70" w:rsidRDefault="000171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6D"/>
    <w:rsid w:val="000171D3"/>
    <w:rsid w:val="000E6563"/>
    <w:rsid w:val="00176886"/>
    <w:rsid w:val="001D25B8"/>
    <w:rsid w:val="002028F7"/>
    <w:rsid w:val="002221F7"/>
    <w:rsid w:val="00232968"/>
    <w:rsid w:val="003D711F"/>
    <w:rsid w:val="003E756D"/>
    <w:rsid w:val="007E5BEE"/>
    <w:rsid w:val="009A6710"/>
    <w:rsid w:val="00A15B98"/>
    <w:rsid w:val="00C1651F"/>
    <w:rsid w:val="00E1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756D"/>
    <w:pPr>
      <w:tabs>
        <w:tab w:val="center" w:pos="4320"/>
        <w:tab w:val="right" w:pos="8640"/>
      </w:tabs>
    </w:pPr>
  </w:style>
  <w:style w:type="character" w:customStyle="1" w:styleId="HeaderChar">
    <w:name w:val="Header Char"/>
    <w:basedOn w:val="DefaultParagraphFont"/>
    <w:link w:val="Header"/>
    <w:rsid w:val="003E756D"/>
    <w:rPr>
      <w:rFonts w:ascii="Times New Roman" w:eastAsia="Times New Roman" w:hAnsi="Times New Roman" w:cs="Times New Roman"/>
      <w:sz w:val="24"/>
      <w:szCs w:val="24"/>
    </w:rPr>
  </w:style>
  <w:style w:type="paragraph" w:styleId="Footer">
    <w:name w:val="footer"/>
    <w:basedOn w:val="Normal"/>
    <w:link w:val="FooterChar"/>
    <w:uiPriority w:val="99"/>
    <w:rsid w:val="003E756D"/>
    <w:pPr>
      <w:tabs>
        <w:tab w:val="center" w:pos="4320"/>
        <w:tab w:val="right" w:pos="8640"/>
      </w:tabs>
    </w:pPr>
  </w:style>
  <w:style w:type="character" w:customStyle="1" w:styleId="FooterChar">
    <w:name w:val="Footer Char"/>
    <w:basedOn w:val="DefaultParagraphFont"/>
    <w:link w:val="Footer"/>
    <w:uiPriority w:val="99"/>
    <w:rsid w:val="003E756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756D"/>
    <w:pPr>
      <w:tabs>
        <w:tab w:val="center" w:pos="4320"/>
        <w:tab w:val="right" w:pos="8640"/>
      </w:tabs>
    </w:pPr>
  </w:style>
  <w:style w:type="character" w:customStyle="1" w:styleId="HeaderChar">
    <w:name w:val="Header Char"/>
    <w:basedOn w:val="DefaultParagraphFont"/>
    <w:link w:val="Header"/>
    <w:rsid w:val="003E756D"/>
    <w:rPr>
      <w:rFonts w:ascii="Times New Roman" w:eastAsia="Times New Roman" w:hAnsi="Times New Roman" w:cs="Times New Roman"/>
      <w:sz w:val="24"/>
      <w:szCs w:val="24"/>
    </w:rPr>
  </w:style>
  <w:style w:type="paragraph" w:styleId="Footer">
    <w:name w:val="footer"/>
    <w:basedOn w:val="Normal"/>
    <w:link w:val="FooterChar"/>
    <w:uiPriority w:val="99"/>
    <w:rsid w:val="003E756D"/>
    <w:pPr>
      <w:tabs>
        <w:tab w:val="center" w:pos="4320"/>
        <w:tab w:val="right" w:pos="8640"/>
      </w:tabs>
    </w:pPr>
  </w:style>
  <w:style w:type="character" w:customStyle="1" w:styleId="FooterChar">
    <w:name w:val="Footer Char"/>
    <w:basedOn w:val="DefaultParagraphFont"/>
    <w:link w:val="Footer"/>
    <w:uiPriority w:val="99"/>
    <w:rsid w:val="003E75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A Burnham</dc:creator>
  <cp:lastModifiedBy>Nancy A Burnham</cp:lastModifiedBy>
  <cp:revision>4</cp:revision>
  <dcterms:created xsi:type="dcterms:W3CDTF">2011-09-25T18:18:00Z</dcterms:created>
  <dcterms:modified xsi:type="dcterms:W3CDTF">2012-08-14T12:57:00Z</dcterms:modified>
</cp:coreProperties>
</file>